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1AF3" w:rsidRDefault="00A51AF3" w:rsidP="00A51AF3">
      <w:pPr>
        <w:spacing w:line="276" w:lineRule="auto"/>
        <w:ind w:hanging="426"/>
        <w:jc w:val="both"/>
        <w:rPr>
          <w:rFonts w:ascii="Arial" w:hAnsi="Arial" w:cs="Arial"/>
          <w:sz w:val="26"/>
          <w:szCs w:val="26"/>
        </w:rPr>
      </w:pPr>
    </w:p>
    <w:p w:rsidR="00A51AF3" w:rsidRDefault="00A51AF3" w:rsidP="00A51AF3">
      <w:pPr>
        <w:spacing w:line="276" w:lineRule="auto"/>
        <w:ind w:firstLine="709"/>
        <w:jc w:val="both"/>
        <w:rPr>
          <w:rFonts w:ascii="Arial" w:hAnsi="Arial" w:cs="Arial"/>
          <w:sz w:val="26"/>
          <w:szCs w:val="26"/>
        </w:rPr>
      </w:pPr>
      <w:r>
        <w:rPr>
          <w:rFonts w:ascii="Arial" w:hAnsi="Arial" w:cs="Arial"/>
          <w:sz w:val="26"/>
          <w:szCs w:val="26"/>
        </w:rPr>
        <w:t>В Главное управление строительства Тюменской области (далее ГУС ТО) за 1 квартал 2015 года поступило всего 624 обращения, из них устных обращений</w:t>
      </w:r>
      <w:r w:rsidR="000C1F89">
        <w:rPr>
          <w:rFonts w:ascii="Arial" w:hAnsi="Arial" w:cs="Arial"/>
          <w:sz w:val="26"/>
          <w:szCs w:val="26"/>
        </w:rPr>
        <w:t xml:space="preserve"> </w:t>
      </w:r>
      <w:r w:rsidR="00860A43">
        <w:rPr>
          <w:rFonts w:ascii="Arial" w:hAnsi="Arial" w:cs="Arial"/>
          <w:sz w:val="26"/>
          <w:szCs w:val="26"/>
        </w:rPr>
        <w:t>15, письменных 609. Общее количество содержащихся вопросов  в обращениях 653, из них рассмотрено по существу 616.</w:t>
      </w:r>
      <w:r w:rsidR="00F67C37">
        <w:rPr>
          <w:rFonts w:ascii="Arial" w:hAnsi="Arial" w:cs="Arial"/>
          <w:sz w:val="26"/>
          <w:szCs w:val="26"/>
        </w:rPr>
        <w:t xml:space="preserve"> </w:t>
      </w:r>
    </w:p>
    <w:p w:rsidR="00F67C37" w:rsidRPr="00F67C37" w:rsidRDefault="00F67C37" w:rsidP="00F67C37">
      <w:pPr>
        <w:spacing w:line="276" w:lineRule="auto"/>
        <w:ind w:firstLine="709"/>
        <w:jc w:val="both"/>
        <w:rPr>
          <w:rFonts w:ascii="Arial" w:hAnsi="Arial" w:cs="Arial"/>
          <w:sz w:val="26"/>
          <w:szCs w:val="26"/>
        </w:rPr>
      </w:pPr>
      <w:r w:rsidRPr="00F67C37">
        <w:rPr>
          <w:rFonts w:ascii="Arial" w:hAnsi="Arial" w:cs="Arial"/>
          <w:sz w:val="26"/>
          <w:szCs w:val="26"/>
        </w:rPr>
        <w:t>По всем обращениям осуществляется контроль в соответствии с Федеральным законом от 02.05.2006 № 59-ФЗ «О порядке рассмотрения обращений граждан Российской Федерации».</w:t>
      </w:r>
    </w:p>
    <w:p w:rsidR="00A51AF3" w:rsidRDefault="00A51AF3" w:rsidP="00A51AF3">
      <w:pPr>
        <w:tabs>
          <w:tab w:val="left" w:pos="720"/>
        </w:tabs>
        <w:spacing w:line="276" w:lineRule="auto"/>
        <w:ind w:firstLine="709"/>
        <w:jc w:val="both"/>
        <w:rPr>
          <w:rFonts w:ascii="Arial" w:hAnsi="Arial" w:cs="Arial"/>
          <w:b/>
          <w:sz w:val="26"/>
          <w:szCs w:val="26"/>
        </w:rPr>
      </w:pPr>
      <w:r>
        <w:rPr>
          <w:rFonts w:ascii="Arial" w:hAnsi="Arial" w:cs="Arial"/>
          <w:sz w:val="26"/>
          <w:szCs w:val="26"/>
        </w:rPr>
        <w:t>В</w:t>
      </w:r>
      <w:r w:rsidRPr="006F7432">
        <w:rPr>
          <w:rFonts w:ascii="Arial" w:hAnsi="Arial" w:cs="Arial"/>
          <w:sz w:val="26"/>
          <w:szCs w:val="26"/>
        </w:rPr>
        <w:t xml:space="preserve"> </w:t>
      </w:r>
      <w:r w:rsidRPr="000D0F25">
        <w:rPr>
          <w:rFonts w:ascii="Arial" w:hAnsi="Arial" w:cs="Arial"/>
          <w:b/>
          <w:sz w:val="26"/>
          <w:szCs w:val="26"/>
        </w:rPr>
        <w:t>управление инспекции Государственного строительного надзора по Тюменской области</w:t>
      </w:r>
      <w:r w:rsidRPr="006F7432">
        <w:rPr>
          <w:rFonts w:ascii="Arial" w:hAnsi="Arial" w:cs="Arial"/>
          <w:sz w:val="26"/>
          <w:szCs w:val="26"/>
        </w:rPr>
        <w:t xml:space="preserve"> поступило </w:t>
      </w:r>
      <w:r w:rsidRPr="000D0F25">
        <w:rPr>
          <w:rFonts w:ascii="Arial" w:hAnsi="Arial" w:cs="Arial"/>
          <w:sz w:val="26"/>
          <w:szCs w:val="26"/>
        </w:rPr>
        <w:t>115</w:t>
      </w:r>
      <w:r w:rsidRPr="006F7432">
        <w:rPr>
          <w:rFonts w:ascii="Arial" w:hAnsi="Arial" w:cs="Arial"/>
          <w:b/>
          <w:sz w:val="26"/>
          <w:szCs w:val="26"/>
        </w:rPr>
        <w:t xml:space="preserve"> </w:t>
      </w:r>
      <w:r w:rsidRPr="00D501A7">
        <w:rPr>
          <w:rFonts w:ascii="Arial" w:hAnsi="Arial" w:cs="Arial"/>
          <w:sz w:val="26"/>
          <w:szCs w:val="26"/>
        </w:rPr>
        <w:t>обращени</w:t>
      </w:r>
      <w:r>
        <w:rPr>
          <w:rFonts w:ascii="Arial" w:hAnsi="Arial" w:cs="Arial"/>
          <w:sz w:val="26"/>
          <w:szCs w:val="26"/>
        </w:rPr>
        <w:t>й</w:t>
      </w:r>
      <w:r w:rsidRPr="00D501A7">
        <w:rPr>
          <w:rFonts w:ascii="Arial" w:hAnsi="Arial" w:cs="Arial"/>
          <w:sz w:val="26"/>
          <w:szCs w:val="26"/>
        </w:rPr>
        <w:t xml:space="preserve"> граждан,  рассмотрено</w:t>
      </w:r>
      <w:r>
        <w:rPr>
          <w:rFonts w:ascii="Arial" w:hAnsi="Arial" w:cs="Arial"/>
          <w:b/>
          <w:sz w:val="26"/>
          <w:szCs w:val="26"/>
        </w:rPr>
        <w:t xml:space="preserve"> </w:t>
      </w:r>
      <w:r w:rsidRPr="000D0F25">
        <w:rPr>
          <w:rFonts w:ascii="Arial" w:hAnsi="Arial" w:cs="Arial"/>
          <w:sz w:val="26"/>
          <w:szCs w:val="26"/>
        </w:rPr>
        <w:t xml:space="preserve">105. </w:t>
      </w:r>
    </w:p>
    <w:p w:rsidR="00A51AF3" w:rsidRPr="006F7432" w:rsidRDefault="00A51AF3" w:rsidP="00A51AF3">
      <w:pPr>
        <w:tabs>
          <w:tab w:val="left" w:pos="720"/>
        </w:tabs>
        <w:spacing w:line="276" w:lineRule="auto"/>
        <w:ind w:firstLine="709"/>
        <w:jc w:val="both"/>
        <w:rPr>
          <w:rFonts w:ascii="Arial" w:hAnsi="Arial" w:cs="Arial"/>
          <w:bCs/>
          <w:iCs/>
          <w:sz w:val="26"/>
          <w:szCs w:val="26"/>
        </w:rPr>
      </w:pPr>
      <w:r w:rsidRPr="006F7432">
        <w:rPr>
          <w:rFonts w:ascii="Arial" w:hAnsi="Arial" w:cs="Arial"/>
          <w:bCs/>
          <w:iCs/>
          <w:sz w:val="26"/>
          <w:szCs w:val="26"/>
        </w:rPr>
        <w:t>Работа осуществлялась в соответствии с ч. 4 ст. 8 Федерального закона от 02.05.2006 № 59-ФЗ «О порядке рассмотрения обращений граждан», в указанные действующим законодательством сроки.</w:t>
      </w:r>
    </w:p>
    <w:p w:rsidR="00A51AF3" w:rsidRPr="006F7432" w:rsidRDefault="00A51AF3" w:rsidP="00A51AF3">
      <w:pPr>
        <w:tabs>
          <w:tab w:val="left" w:pos="720"/>
        </w:tabs>
        <w:spacing w:line="276" w:lineRule="auto"/>
        <w:ind w:firstLine="709"/>
        <w:jc w:val="both"/>
        <w:rPr>
          <w:rFonts w:ascii="Arial" w:hAnsi="Arial" w:cs="Arial"/>
          <w:sz w:val="26"/>
          <w:szCs w:val="26"/>
        </w:rPr>
      </w:pPr>
      <w:r w:rsidRPr="006F7432">
        <w:rPr>
          <w:rFonts w:ascii="Arial" w:hAnsi="Arial" w:cs="Arial"/>
          <w:bCs/>
          <w:sz w:val="26"/>
          <w:szCs w:val="26"/>
        </w:rPr>
        <w:t>Анализ  обращений показывает, что граждане поднимают в них следующие вопросы:</w:t>
      </w:r>
    </w:p>
    <w:p w:rsidR="00A51AF3" w:rsidRPr="006F7432" w:rsidRDefault="00A51AF3" w:rsidP="00A51AF3">
      <w:pPr>
        <w:tabs>
          <w:tab w:val="left" w:pos="720"/>
        </w:tabs>
        <w:spacing w:line="276" w:lineRule="auto"/>
        <w:ind w:firstLine="709"/>
        <w:jc w:val="both"/>
        <w:rPr>
          <w:rFonts w:ascii="Arial" w:hAnsi="Arial" w:cs="Arial"/>
          <w:bCs/>
          <w:sz w:val="26"/>
          <w:szCs w:val="26"/>
        </w:rPr>
      </w:pPr>
      <w:r w:rsidRPr="000D0F25">
        <w:rPr>
          <w:rFonts w:ascii="Arial" w:hAnsi="Arial" w:cs="Arial"/>
          <w:bCs/>
          <w:sz w:val="26"/>
          <w:szCs w:val="26"/>
        </w:rPr>
        <w:t>1. Нарушение прав граждан – участников строительства.</w:t>
      </w:r>
      <w:r w:rsidRPr="006F7432">
        <w:rPr>
          <w:rFonts w:ascii="Arial" w:hAnsi="Arial" w:cs="Arial"/>
          <w:bCs/>
          <w:sz w:val="26"/>
          <w:szCs w:val="26"/>
        </w:rPr>
        <w:t xml:space="preserve"> </w:t>
      </w:r>
    </w:p>
    <w:p w:rsidR="00A51AF3" w:rsidRPr="000D0F25" w:rsidRDefault="00A51AF3" w:rsidP="000D0F25">
      <w:pPr>
        <w:tabs>
          <w:tab w:val="left" w:pos="720"/>
        </w:tabs>
        <w:spacing w:line="276" w:lineRule="auto"/>
        <w:ind w:firstLine="709"/>
        <w:jc w:val="both"/>
        <w:rPr>
          <w:rFonts w:ascii="Arial" w:hAnsi="Arial" w:cs="Arial"/>
          <w:bCs/>
          <w:sz w:val="26"/>
          <w:szCs w:val="26"/>
        </w:rPr>
      </w:pPr>
      <w:r w:rsidRPr="000D0F25">
        <w:rPr>
          <w:rFonts w:ascii="Arial" w:hAnsi="Arial" w:cs="Arial"/>
          <w:bCs/>
          <w:sz w:val="26"/>
          <w:szCs w:val="26"/>
        </w:rPr>
        <w:t xml:space="preserve">2.Принимаемые меры органами исполнительной власти Тюменской области по завершению строительства «проблемных» объектов. </w:t>
      </w:r>
    </w:p>
    <w:p w:rsidR="00A51AF3" w:rsidRPr="000D0F25" w:rsidRDefault="00A51AF3" w:rsidP="00A51AF3">
      <w:pPr>
        <w:tabs>
          <w:tab w:val="left" w:pos="720"/>
        </w:tabs>
        <w:spacing w:line="276" w:lineRule="auto"/>
        <w:ind w:firstLine="709"/>
        <w:jc w:val="both"/>
        <w:rPr>
          <w:rFonts w:ascii="Arial" w:hAnsi="Arial" w:cs="Arial"/>
          <w:bCs/>
          <w:sz w:val="26"/>
          <w:szCs w:val="26"/>
        </w:rPr>
      </w:pPr>
      <w:r w:rsidRPr="000D0F25">
        <w:rPr>
          <w:rFonts w:ascii="Arial" w:hAnsi="Arial" w:cs="Arial"/>
          <w:bCs/>
          <w:sz w:val="26"/>
          <w:szCs w:val="26"/>
        </w:rPr>
        <w:t>3.Нарушение градостроительных норм и правил при строительстве объектов.</w:t>
      </w:r>
    </w:p>
    <w:p w:rsidR="00A51AF3" w:rsidRDefault="00A51AF3" w:rsidP="00A51AF3">
      <w:pPr>
        <w:pStyle w:val="21"/>
        <w:tabs>
          <w:tab w:val="left" w:pos="720"/>
        </w:tabs>
        <w:spacing w:line="276" w:lineRule="auto"/>
        <w:ind w:left="0" w:firstLine="709"/>
        <w:jc w:val="both"/>
        <w:rPr>
          <w:rFonts w:cs="Arial"/>
          <w:bCs/>
          <w:sz w:val="26"/>
          <w:szCs w:val="26"/>
        </w:rPr>
      </w:pPr>
      <w:r w:rsidRPr="006F7432">
        <w:rPr>
          <w:rFonts w:cs="Arial"/>
          <w:bCs/>
          <w:sz w:val="26"/>
          <w:szCs w:val="26"/>
        </w:rPr>
        <w:t>Число обращений, поступивших в 201</w:t>
      </w:r>
      <w:r>
        <w:rPr>
          <w:rFonts w:cs="Arial"/>
          <w:bCs/>
          <w:sz w:val="26"/>
          <w:szCs w:val="26"/>
        </w:rPr>
        <w:t>5</w:t>
      </w:r>
      <w:r w:rsidRPr="006F7432">
        <w:rPr>
          <w:rFonts w:cs="Arial"/>
          <w:bCs/>
          <w:sz w:val="26"/>
          <w:szCs w:val="26"/>
        </w:rPr>
        <w:t xml:space="preserve"> году</w:t>
      </w:r>
      <w:r>
        <w:rPr>
          <w:rFonts w:cs="Arial"/>
          <w:bCs/>
          <w:sz w:val="26"/>
          <w:szCs w:val="26"/>
        </w:rPr>
        <w:t>,</w:t>
      </w:r>
      <w:r w:rsidRPr="006F7432">
        <w:rPr>
          <w:rFonts w:cs="Arial"/>
          <w:bCs/>
          <w:sz w:val="26"/>
          <w:szCs w:val="26"/>
        </w:rPr>
        <w:t xml:space="preserve">  </w:t>
      </w:r>
      <w:r>
        <w:rPr>
          <w:rFonts w:cs="Arial"/>
          <w:bCs/>
          <w:sz w:val="26"/>
          <w:szCs w:val="26"/>
        </w:rPr>
        <w:t xml:space="preserve">уменьшилось </w:t>
      </w:r>
      <w:r w:rsidRPr="006F7432">
        <w:rPr>
          <w:rFonts w:cs="Arial"/>
          <w:bCs/>
          <w:sz w:val="26"/>
          <w:szCs w:val="26"/>
        </w:rPr>
        <w:t>по сравнению с тем же периодом  201</w:t>
      </w:r>
      <w:r>
        <w:rPr>
          <w:rFonts w:cs="Arial"/>
          <w:bCs/>
          <w:sz w:val="26"/>
          <w:szCs w:val="26"/>
        </w:rPr>
        <w:t>4</w:t>
      </w:r>
      <w:r w:rsidRPr="006F7432">
        <w:rPr>
          <w:rFonts w:cs="Arial"/>
          <w:bCs/>
          <w:sz w:val="26"/>
          <w:szCs w:val="26"/>
        </w:rPr>
        <w:t xml:space="preserve">  года</w:t>
      </w:r>
      <w:r>
        <w:rPr>
          <w:rFonts w:cs="Arial"/>
          <w:bCs/>
          <w:sz w:val="26"/>
          <w:szCs w:val="26"/>
        </w:rPr>
        <w:t>.</w:t>
      </w:r>
      <w:r w:rsidRPr="006F7432">
        <w:rPr>
          <w:rFonts w:cs="Arial"/>
          <w:bCs/>
          <w:sz w:val="26"/>
          <w:szCs w:val="26"/>
        </w:rPr>
        <w:t xml:space="preserve"> </w:t>
      </w:r>
    </w:p>
    <w:p w:rsidR="00A51AF3" w:rsidRPr="004139AE" w:rsidRDefault="00A51AF3" w:rsidP="003A41ED">
      <w:pPr>
        <w:pStyle w:val="21"/>
        <w:spacing w:line="276" w:lineRule="auto"/>
        <w:ind w:left="0" w:firstLine="709"/>
        <w:jc w:val="both"/>
        <w:rPr>
          <w:rFonts w:cs="Arial"/>
          <w:sz w:val="26"/>
          <w:szCs w:val="26"/>
        </w:rPr>
      </w:pPr>
      <w:r w:rsidRPr="00CF3BC5">
        <w:rPr>
          <w:rFonts w:cs="Arial"/>
          <w:sz w:val="26"/>
          <w:szCs w:val="26"/>
        </w:rPr>
        <w:t xml:space="preserve">Главное управление строительства Тюменской области является исполнительным органом государственной власти Тюменской области, осуществляющим </w:t>
      </w:r>
      <w:r>
        <w:rPr>
          <w:rFonts w:cs="Arial"/>
          <w:sz w:val="26"/>
          <w:szCs w:val="26"/>
        </w:rPr>
        <w:t xml:space="preserve"> </w:t>
      </w:r>
      <w:r w:rsidRPr="00CF3BC5">
        <w:rPr>
          <w:rFonts w:cs="Arial"/>
          <w:sz w:val="26"/>
          <w:szCs w:val="26"/>
        </w:rPr>
        <w:t xml:space="preserve">государственный </w:t>
      </w:r>
      <w:r>
        <w:rPr>
          <w:rFonts w:cs="Arial"/>
          <w:sz w:val="26"/>
          <w:szCs w:val="26"/>
        </w:rPr>
        <w:t xml:space="preserve">  </w:t>
      </w:r>
      <w:r w:rsidRPr="00CF3BC5">
        <w:rPr>
          <w:rFonts w:cs="Arial"/>
          <w:sz w:val="26"/>
          <w:szCs w:val="26"/>
        </w:rPr>
        <w:t xml:space="preserve">контроль (надзор) </w:t>
      </w:r>
      <w:r>
        <w:rPr>
          <w:rFonts w:cs="Arial"/>
          <w:sz w:val="26"/>
          <w:szCs w:val="26"/>
        </w:rPr>
        <w:t xml:space="preserve"> </w:t>
      </w:r>
      <w:r w:rsidRPr="00CF3BC5">
        <w:rPr>
          <w:rFonts w:cs="Arial"/>
          <w:sz w:val="26"/>
          <w:szCs w:val="26"/>
        </w:rPr>
        <w:t xml:space="preserve">в </w:t>
      </w:r>
      <w:r>
        <w:rPr>
          <w:rFonts w:cs="Arial"/>
          <w:sz w:val="26"/>
          <w:szCs w:val="26"/>
        </w:rPr>
        <w:t xml:space="preserve">  </w:t>
      </w:r>
      <w:r w:rsidRPr="00CF3BC5">
        <w:rPr>
          <w:rFonts w:cs="Arial"/>
          <w:sz w:val="26"/>
          <w:szCs w:val="26"/>
        </w:rPr>
        <w:t xml:space="preserve">области </w:t>
      </w:r>
      <w:r>
        <w:rPr>
          <w:rFonts w:cs="Arial"/>
          <w:sz w:val="26"/>
          <w:szCs w:val="26"/>
        </w:rPr>
        <w:t xml:space="preserve">  </w:t>
      </w:r>
      <w:r w:rsidRPr="00CF3BC5">
        <w:rPr>
          <w:rFonts w:cs="Arial"/>
          <w:sz w:val="26"/>
          <w:szCs w:val="26"/>
        </w:rPr>
        <w:t>долевого строительства многоквартирных домов и иных объектов недвижимости и в рамках имеющихся полномочий осуществляет</w:t>
      </w:r>
      <w:r>
        <w:rPr>
          <w:rFonts w:cs="Arial"/>
          <w:sz w:val="26"/>
          <w:szCs w:val="26"/>
        </w:rPr>
        <w:t xml:space="preserve"> </w:t>
      </w:r>
      <w:r w:rsidRPr="00CF3BC5">
        <w:rPr>
          <w:rFonts w:cs="Arial"/>
          <w:sz w:val="26"/>
          <w:szCs w:val="26"/>
        </w:rPr>
        <w:t xml:space="preserve"> функции</w:t>
      </w:r>
      <w:r>
        <w:rPr>
          <w:rFonts w:cs="Arial"/>
          <w:sz w:val="26"/>
          <w:szCs w:val="26"/>
        </w:rPr>
        <w:t xml:space="preserve"> </w:t>
      </w:r>
      <w:r w:rsidRPr="00CF3BC5">
        <w:rPr>
          <w:rFonts w:cs="Arial"/>
          <w:sz w:val="26"/>
          <w:szCs w:val="26"/>
        </w:rPr>
        <w:t xml:space="preserve"> по </w:t>
      </w:r>
      <w:r>
        <w:rPr>
          <w:rFonts w:cs="Arial"/>
          <w:sz w:val="26"/>
          <w:szCs w:val="26"/>
        </w:rPr>
        <w:t xml:space="preserve"> </w:t>
      </w:r>
      <w:r w:rsidRPr="00CF3BC5">
        <w:rPr>
          <w:rFonts w:cs="Arial"/>
          <w:sz w:val="26"/>
          <w:szCs w:val="26"/>
        </w:rPr>
        <w:t xml:space="preserve">формированию ведению реестра граждан, чьи денежные средства привлечены для строительства многоквартирных домов </w:t>
      </w:r>
      <w:proofErr w:type="gramStart"/>
      <w:r w:rsidRPr="00CF3BC5">
        <w:rPr>
          <w:rFonts w:cs="Arial"/>
          <w:sz w:val="26"/>
          <w:szCs w:val="26"/>
        </w:rPr>
        <w:t>и</w:t>
      </w:r>
      <w:proofErr w:type="gramEnd"/>
      <w:r w:rsidRPr="00CF3BC5">
        <w:rPr>
          <w:rFonts w:cs="Arial"/>
          <w:sz w:val="26"/>
          <w:szCs w:val="26"/>
        </w:rPr>
        <w:t xml:space="preserve"> чьи права нарушены, в соответствии </w:t>
      </w:r>
      <w:r w:rsidRPr="004139AE">
        <w:rPr>
          <w:rFonts w:cs="Arial"/>
          <w:sz w:val="26"/>
          <w:szCs w:val="26"/>
        </w:rPr>
        <w:t>с указанным приказом и на основании заявлений граждан о включении в данный реестр.</w:t>
      </w:r>
    </w:p>
    <w:p w:rsidR="00A51AF3" w:rsidRPr="004139AE" w:rsidRDefault="00A51AF3" w:rsidP="00A51AF3">
      <w:pPr>
        <w:pStyle w:val="21"/>
        <w:spacing w:line="276" w:lineRule="auto"/>
        <w:ind w:left="0" w:firstLine="709"/>
        <w:jc w:val="both"/>
        <w:rPr>
          <w:rFonts w:cs="Arial"/>
          <w:sz w:val="26"/>
          <w:szCs w:val="26"/>
        </w:rPr>
      </w:pPr>
      <w:r w:rsidRPr="004139AE">
        <w:rPr>
          <w:rFonts w:cs="Arial"/>
          <w:sz w:val="26"/>
          <w:szCs w:val="26"/>
        </w:rPr>
        <w:t>По результатам</w:t>
      </w:r>
      <w:r w:rsidR="003A41ED">
        <w:rPr>
          <w:rFonts w:cs="Arial"/>
          <w:sz w:val="26"/>
          <w:szCs w:val="26"/>
        </w:rPr>
        <w:t xml:space="preserve"> рассмотрения таких заявлений</w:t>
      </w:r>
      <w:r w:rsidR="00152D04">
        <w:rPr>
          <w:rFonts w:cs="Arial"/>
          <w:sz w:val="26"/>
          <w:szCs w:val="26"/>
        </w:rPr>
        <w:t xml:space="preserve"> </w:t>
      </w:r>
      <w:r w:rsidRPr="004139AE">
        <w:rPr>
          <w:rFonts w:cs="Arial"/>
          <w:sz w:val="26"/>
          <w:szCs w:val="26"/>
        </w:rPr>
        <w:t xml:space="preserve">принимается решение о признании гражданина пострадавшим и о включении его в </w:t>
      </w:r>
      <w:r w:rsidRPr="004139AE">
        <w:rPr>
          <w:rFonts w:cs="Arial"/>
          <w:iCs/>
          <w:sz w:val="26"/>
          <w:szCs w:val="26"/>
        </w:rPr>
        <w:t xml:space="preserve">реестр граждан, чьи денежные средства привлечены для строительства многоквартирных домов </w:t>
      </w:r>
      <w:proofErr w:type="gramStart"/>
      <w:r w:rsidRPr="004139AE">
        <w:rPr>
          <w:rFonts w:cs="Arial"/>
          <w:iCs/>
          <w:sz w:val="26"/>
          <w:szCs w:val="26"/>
        </w:rPr>
        <w:t>и</w:t>
      </w:r>
      <w:proofErr w:type="gramEnd"/>
      <w:r w:rsidRPr="004139AE">
        <w:rPr>
          <w:rFonts w:cs="Arial"/>
          <w:iCs/>
          <w:sz w:val="26"/>
          <w:szCs w:val="26"/>
        </w:rPr>
        <w:t xml:space="preserve"> чьи права нарушены </w:t>
      </w:r>
      <w:r w:rsidRPr="004139AE">
        <w:rPr>
          <w:rFonts w:cs="Arial"/>
          <w:sz w:val="26"/>
          <w:szCs w:val="26"/>
        </w:rPr>
        <w:t>или о мотивированном отказе во включении в такой реестр. Копия принятого решения в установленном порядке направляется заявителю.</w:t>
      </w:r>
    </w:p>
    <w:p w:rsidR="00A51AF3" w:rsidRPr="00152D04" w:rsidRDefault="00A51AF3" w:rsidP="00A51AF3">
      <w:pPr>
        <w:pStyle w:val="21"/>
        <w:spacing w:line="276" w:lineRule="auto"/>
        <w:ind w:left="0" w:firstLine="709"/>
        <w:jc w:val="both"/>
        <w:rPr>
          <w:rFonts w:cs="Arial"/>
          <w:sz w:val="26"/>
          <w:szCs w:val="26"/>
        </w:rPr>
      </w:pPr>
      <w:r w:rsidRPr="004139AE">
        <w:rPr>
          <w:rStyle w:val="itemtext1"/>
          <w:rFonts w:cs="Arial"/>
          <w:sz w:val="26"/>
          <w:szCs w:val="26"/>
        </w:rPr>
        <w:t xml:space="preserve">По вопросу включения граждан в указанный реестр рассмотрено </w:t>
      </w:r>
      <w:r w:rsidRPr="00152D04">
        <w:rPr>
          <w:rStyle w:val="itemtext1"/>
          <w:rFonts w:cs="Arial"/>
          <w:sz w:val="26"/>
          <w:szCs w:val="26"/>
        </w:rPr>
        <w:t xml:space="preserve">1 заявление, по которому принято решение об </w:t>
      </w:r>
      <w:proofErr w:type="gramStart"/>
      <w:r w:rsidRPr="00152D04">
        <w:rPr>
          <w:rStyle w:val="itemtext1"/>
          <w:rFonts w:cs="Arial"/>
          <w:sz w:val="26"/>
          <w:szCs w:val="26"/>
        </w:rPr>
        <w:t>отказе</w:t>
      </w:r>
      <w:proofErr w:type="gramEnd"/>
      <w:r w:rsidRPr="00152D04">
        <w:rPr>
          <w:rStyle w:val="itemtext1"/>
          <w:rFonts w:cs="Arial"/>
          <w:sz w:val="26"/>
          <w:szCs w:val="26"/>
        </w:rPr>
        <w:t xml:space="preserve"> о включении в реестр, на рассмотрении заявлений нет.</w:t>
      </w:r>
    </w:p>
    <w:p w:rsidR="00152D04" w:rsidRPr="00152D04" w:rsidRDefault="00152D04" w:rsidP="00152D04">
      <w:pPr>
        <w:pStyle w:val="21"/>
        <w:spacing w:line="276" w:lineRule="auto"/>
        <w:ind w:left="0" w:firstLine="709"/>
        <w:jc w:val="both"/>
        <w:rPr>
          <w:rFonts w:cs="Arial"/>
          <w:sz w:val="26"/>
          <w:szCs w:val="26"/>
        </w:rPr>
      </w:pPr>
      <w:r w:rsidRPr="00152D04">
        <w:rPr>
          <w:rFonts w:cs="Arial"/>
          <w:sz w:val="26"/>
          <w:szCs w:val="26"/>
        </w:rPr>
        <w:lastRenderedPageBreak/>
        <w:t xml:space="preserve">Реестр позволяет </w:t>
      </w:r>
      <w:r w:rsidR="00A51AF3" w:rsidRPr="00152D04">
        <w:rPr>
          <w:rFonts w:cs="Arial"/>
          <w:sz w:val="26"/>
          <w:szCs w:val="26"/>
        </w:rPr>
        <w:t xml:space="preserve">вести учет количества граждан, чьи денежные средства привлечены для строительства многоквартирных домов </w:t>
      </w:r>
      <w:proofErr w:type="gramStart"/>
      <w:r w:rsidR="00A51AF3" w:rsidRPr="00152D04">
        <w:rPr>
          <w:rFonts w:cs="Arial"/>
          <w:sz w:val="26"/>
          <w:szCs w:val="26"/>
        </w:rPr>
        <w:t>и</w:t>
      </w:r>
      <w:proofErr w:type="gramEnd"/>
      <w:r w:rsidR="00A51AF3" w:rsidRPr="00152D04">
        <w:rPr>
          <w:rFonts w:cs="Arial"/>
          <w:sz w:val="26"/>
          <w:szCs w:val="26"/>
        </w:rPr>
        <w:t xml:space="preserve"> чьи права нарушены, а также учет объектов, при строительстве которых застройщиками нарушаются требования законодательства об у</w:t>
      </w:r>
      <w:r w:rsidRPr="00152D04">
        <w:rPr>
          <w:rFonts w:cs="Arial"/>
          <w:sz w:val="26"/>
          <w:szCs w:val="26"/>
        </w:rPr>
        <w:t>частии в долевом строительстве.</w:t>
      </w:r>
    </w:p>
    <w:p w:rsidR="00A51AF3" w:rsidRPr="00152D04" w:rsidRDefault="00A51AF3" w:rsidP="00152D04">
      <w:pPr>
        <w:pStyle w:val="21"/>
        <w:spacing w:line="276" w:lineRule="auto"/>
        <w:ind w:left="0" w:firstLine="709"/>
        <w:jc w:val="both"/>
        <w:rPr>
          <w:rFonts w:cs="Arial"/>
          <w:sz w:val="26"/>
          <w:szCs w:val="26"/>
        </w:rPr>
      </w:pPr>
      <w:r w:rsidRPr="00152D04">
        <w:rPr>
          <w:rFonts w:cs="Arial"/>
          <w:sz w:val="26"/>
          <w:szCs w:val="26"/>
        </w:rPr>
        <w:t xml:space="preserve">Однако, основной темой обращений граждан - дольщиков (поступило 69 обращений) является нарушение сроков ввода в эксплуатацию объектов капитального строительства, принятые органами исполнительной власти меры по разрешению ситуации, связанной с «проблемными» объектами, а также привлечение к ответственности застройщиков, допустивших нарушения требований законодательства об участии в долевом строительстве. </w:t>
      </w:r>
    </w:p>
    <w:p w:rsidR="00A51AF3" w:rsidRPr="00152D04" w:rsidRDefault="00A51AF3" w:rsidP="00A51AF3">
      <w:pPr>
        <w:autoSpaceDE w:val="0"/>
        <w:autoSpaceDN w:val="0"/>
        <w:adjustRightInd w:val="0"/>
        <w:spacing w:line="276" w:lineRule="auto"/>
        <w:ind w:firstLine="709"/>
        <w:jc w:val="both"/>
        <w:outlineLvl w:val="0"/>
        <w:rPr>
          <w:rFonts w:ascii="Arial" w:hAnsi="Arial" w:cs="Arial"/>
          <w:sz w:val="26"/>
          <w:szCs w:val="26"/>
        </w:rPr>
      </w:pPr>
      <w:r w:rsidRPr="00152D04">
        <w:rPr>
          <w:rFonts w:ascii="Arial" w:hAnsi="Arial" w:cs="Arial"/>
          <w:sz w:val="26"/>
          <w:szCs w:val="26"/>
        </w:rPr>
        <w:t xml:space="preserve"> По результатам рассмотрения, заявителям разъясняются положения и требования действующего законодательства об участии в долевом строительстве,  о банкротстве - в части установления особенностей банкротства застройщиков, привлекавших денежные средства дольщиков, Жилищного кодекса  - в части разъяснения порядка создания жилищно-строительного кооператива, порядка приема в члены ЖСК, условий передачи ЖСК гражданину жилого помещения; необходимость обращения по отдельным вопросам в иные компетентные органы исполнительной власти или решения поставленных вопросов в судебном порядке.</w:t>
      </w:r>
    </w:p>
    <w:p w:rsidR="00A51AF3" w:rsidRPr="00152D04" w:rsidRDefault="00A51AF3" w:rsidP="00A51AF3">
      <w:pPr>
        <w:tabs>
          <w:tab w:val="left" w:pos="720"/>
        </w:tabs>
        <w:spacing w:line="276" w:lineRule="auto"/>
        <w:ind w:firstLine="709"/>
        <w:jc w:val="both"/>
        <w:rPr>
          <w:rFonts w:ascii="Arial" w:hAnsi="Arial" w:cs="Arial"/>
          <w:bCs/>
          <w:color w:val="000000"/>
          <w:sz w:val="26"/>
          <w:szCs w:val="26"/>
        </w:rPr>
      </w:pPr>
      <w:r w:rsidRPr="00152D04">
        <w:rPr>
          <w:rFonts w:ascii="Arial" w:hAnsi="Arial" w:cs="Arial"/>
          <w:sz w:val="26"/>
          <w:szCs w:val="26"/>
        </w:rPr>
        <w:t>В основном ответы на обращения граждан носили разъяснительный и    рекомендательный характер.</w:t>
      </w:r>
    </w:p>
    <w:p w:rsidR="00A51AF3" w:rsidRPr="00152D04" w:rsidRDefault="00A51AF3" w:rsidP="00A51AF3">
      <w:pPr>
        <w:tabs>
          <w:tab w:val="left" w:pos="720"/>
        </w:tabs>
        <w:spacing w:line="276" w:lineRule="auto"/>
        <w:ind w:firstLine="709"/>
        <w:jc w:val="both"/>
        <w:rPr>
          <w:rFonts w:ascii="Arial" w:hAnsi="Arial" w:cs="Arial"/>
          <w:sz w:val="26"/>
          <w:szCs w:val="26"/>
        </w:rPr>
      </w:pPr>
      <w:r w:rsidRPr="00152D04">
        <w:rPr>
          <w:rFonts w:ascii="Arial" w:hAnsi="Arial" w:cs="Arial"/>
          <w:sz w:val="26"/>
          <w:szCs w:val="26"/>
        </w:rPr>
        <w:t>По вопросам н</w:t>
      </w:r>
      <w:r w:rsidRPr="00152D04">
        <w:rPr>
          <w:rFonts w:ascii="Arial" w:hAnsi="Arial" w:cs="Arial"/>
          <w:bCs/>
          <w:sz w:val="26"/>
          <w:szCs w:val="26"/>
        </w:rPr>
        <w:t>арушения градостроительных норм и правил при строительстве объектов поступило</w:t>
      </w:r>
      <w:r w:rsidR="003A41ED">
        <w:rPr>
          <w:rFonts w:ascii="Arial" w:hAnsi="Arial" w:cs="Arial"/>
          <w:sz w:val="26"/>
          <w:szCs w:val="26"/>
        </w:rPr>
        <w:t xml:space="preserve"> 46 обращений</w:t>
      </w:r>
      <w:r w:rsidRPr="00152D04">
        <w:rPr>
          <w:rFonts w:ascii="Arial" w:hAnsi="Arial" w:cs="Arial"/>
          <w:sz w:val="26"/>
          <w:szCs w:val="26"/>
        </w:rPr>
        <w:t xml:space="preserve">. </w:t>
      </w:r>
    </w:p>
    <w:p w:rsidR="00A51AF3" w:rsidRPr="00152D04" w:rsidRDefault="00A51AF3" w:rsidP="00A51AF3">
      <w:pPr>
        <w:tabs>
          <w:tab w:val="left" w:pos="720"/>
        </w:tabs>
        <w:spacing w:line="276" w:lineRule="auto"/>
        <w:ind w:firstLine="709"/>
        <w:jc w:val="both"/>
        <w:rPr>
          <w:rFonts w:ascii="Arial" w:hAnsi="Arial" w:cs="Arial"/>
          <w:sz w:val="26"/>
          <w:szCs w:val="26"/>
        </w:rPr>
      </w:pPr>
      <w:r w:rsidRPr="00152D04">
        <w:rPr>
          <w:rFonts w:ascii="Arial" w:hAnsi="Arial" w:cs="Arial"/>
          <w:sz w:val="26"/>
          <w:szCs w:val="26"/>
        </w:rPr>
        <w:t>По 3 обращениям  приняты меры по защите и восстановлению нарушенных прав граждан.</w:t>
      </w:r>
    </w:p>
    <w:p w:rsidR="00A51AF3" w:rsidRPr="00152D04" w:rsidRDefault="00A51AF3" w:rsidP="00A51AF3">
      <w:pPr>
        <w:tabs>
          <w:tab w:val="left" w:pos="720"/>
        </w:tabs>
        <w:spacing w:line="276" w:lineRule="auto"/>
        <w:ind w:firstLine="709"/>
        <w:jc w:val="both"/>
        <w:rPr>
          <w:rFonts w:ascii="Arial" w:hAnsi="Arial" w:cs="Arial"/>
          <w:sz w:val="26"/>
          <w:szCs w:val="26"/>
        </w:rPr>
      </w:pPr>
      <w:r w:rsidRPr="00152D04">
        <w:rPr>
          <w:rFonts w:ascii="Arial" w:hAnsi="Arial" w:cs="Arial"/>
          <w:sz w:val="26"/>
          <w:szCs w:val="26"/>
        </w:rPr>
        <w:t xml:space="preserve">В 1 случае виновные  наказаны. </w:t>
      </w:r>
    </w:p>
    <w:p w:rsidR="00A51AF3" w:rsidRPr="00152D04" w:rsidRDefault="00A51AF3" w:rsidP="00A51AF3">
      <w:pPr>
        <w:spacing w:line="276" w:lineRule="auto"/>
        <w:ind w:right="12" w:firstLine="709"/>
        <w:jc w:val="both"/>
        <w:rPr>
          <w:rFonts w:ascii="Arial" w:hAnsi="Arial" w:cs="Arial"/>
          <w:sz w:val="26"/>
          <w:szCs w:val="26"/>
        </w:rPr>
      </w:pPr>
      <w:r w:rsidRPr="00152D04">
        <w:rPr>
          <w:rFonts w:ascii="Arial" w:hAnsi="Arial" w:cs="Arial"/>
          <w:sz w:val="26"/>
          <w:szCs w:val="26"/>
        </w:rPr>
        <w:t xml:space="preserve">По обращению Трубы Н.С. </w:t>
      </w:r>
      <w:r w:rsidRPr="00152D04">
        <w:rPr>
          <w:rFonts w:ascii="Arial" w:eastAsia="Arial Unicode MS" w:hAnsi="Arial" w:cs="Arial"/>
          <w:sz w:val="26"/>
          <w:szCs w:val="26"/>
        </w:rPr>
        <w:t>о фактах самовольной реконструкции встроено-пристроенного помещения к жилому дому № 77 по ул. Ямская в г</w:t>
      </w:r>
      <w:proofErr w:type="gramStart"/>
      <w:r w:rsidRPr="00152D04">
        <w:rPr>
          <w:rFonts w:ascii="Arial" w:eastAsia="Arial Unicode MS" w:hAnsi="Arial" w:cs="Arial"/>
          <w:sz w:val="26"/>
          <w:szCs w:val="26"/>
        </w:rPr>
        <w:t>.Т</w:t>
      </w:r>
      <w:proofErr w:type="gramEnd"/>
      <w:r w:rsidRPr="00152D04">
        <w:rPr>
          <w:rFonts w:ascii="Arial" w:eastAsia="Arial Unicode MS" w:hAnsi="Arial" w:cs="Arial"/>
          <w:sz w:val="26"/>
          <w:szCs w:val="26"/>
        </w:rPr>
        <w:t>юмени проведена внеплановая проверка в отношении ООО «</w:t>
      </w:r>
      <w:proofErr w:type="spellStart"/>
      <w:r w:rsidRPr="00152D04">
        <w:rPr>
          <w:rFonts w:ascii="Arial" w:eastAsia="Arial Unicode MS" w:hAnsi="Arial" w:cs="Arial"/>
          <w:sz w:val="26"/>
          <w:szCs w:val="26"/>
        </w:rPr>
        <w:t>ТрастКом</w:t>
      </w:r>
      <w:proofErr w:type="spellEnd"/>
      <w:r w:rsidRPr="00152D04">
        <w:rPr>
          <w:rFonts w:ascii="Arial" w:eastAsia="Arial Unicode MS" w:hAnsi="Arial" w:cs="Arial"/>
          <w:sz w:val="26"/>
          <w:szCs w:val="26"/>
        </w:rPr>
        <w:t xml:space="preserve">». </w:t>
      </w:r>
      <w:r w:rsidRPr="00152D04">
        <w:rPr>
          <w:rFonts w:ascii="Arial" w:hAnsi="Arial" w:cs="Arial"/>
          <w:sz w:val="26"/>
          <w:szCs w:val="26"/>
        </w:rPr>
        <w:t xml:space="preserve">За нарушение установленного порядка при реконструкции объекта капитального строительства общество привлечено к административной ответственности,  предусмотренной ч.1 ст.9.5 Кодекса Российской Федерации об административных правонарушениях. Гражданину сообщены результаты проведения проверки. </w:t>
      </w:r>
    </w:p>
    <w:p w:rsidR="00A51AF3" w:rsidRPr="00152D04" w:rsidRDefault="00A51AF3" w:rsidP="00A51AF3">
      <w:pPr>
        <w:tabs>
          <w:tab w:val="left" w:pos="720"/>
        </w:tabs>
        <w:spacing w:line="276" w:lineRule="auto"/>
        <w:ind w:firstLine="709"/>
        <w:jc w:val="both"/>
        <w:rPr>
          <w:rFonts w:ascii="Arial" w:hAnsi="Arial" w:cs="Arial"/>
          <w:sz w:val="26"/>
          <w:szCs w:val="26"/>
        </w:rPr>
      </w:pPr>
      <w:r w:rsidRPr="00152D04">
        <w:rPr>
          <w:rFonts w:ascii="Arial" w:hAnsi="Arial" w:cs="Arial"/>
          <w:sz w:val="26"/>
          <w:szCs w:val="26"/>
        </w:rPr>
        <w:t>Для повышения эффективности рассмотрения обращений граждан, управлением проводятся следующие мероприятия:</w:t>
      </w:r>
    </w:p>
    <w:p w:rsidR="00A51AF3" w:rsidRPr="00152D04" w:rsidRDefault="00A51AF3" w:rsidP="00A51AF3">
      <w:pPr>
        <w:pStyle w:val="21"/>
        <w:tabs>
          <w:tab w:val="left" w:pos="720"/>
        </w:tabs>
        <w:spacing w:line="276" w:lineRule="auto"/>
        <w:ind w:left="0" w:firstLine="709"/>
        <w:jc w:val="both"/>
        <w:rPr>
          <w:rFonts w:cs="Arial"/>
          <w:sz w:val="26"/>
          <w:szCs w:val="26"/>
        </w:rPr>
      </w:pPr>
      <w:r w:rsidRPr="00152D04">
        <w:rPr>
          <w:rFonts w:cs="Arial"/>
          <w:sz w:val="26"/>
          <w:szCs w:val="26"/>
        </w:rPr>
        <w:t xml:space="preserve">- на официальном портале органов исполнительной власти Тюменской области в рубрике  «Градостроительство» подраздел «Долевое участие в строительстве»  в  информационно-телекоммуникационной  сети  </w:t>
      </w:r>
      <w:r w:rsidRPr="00152D04">
        <w:rPr>
          <w:rFonts w:cs="Arial"/>
          <w:sz w:val="26"/>
          <w:szCs w:val="26"/>
        </w:rPr>
        <w:lastRenderedPageBreak/>
        <w:t xml:space="preserve">«Интернет» размещен реестр граждан, чьи денежные средства привлечены для строительства многоквартирных домов и чьи права нарушены; </w:t>
      </w:r>
    </w:p>
    <w:p w:rsidR="00A51AF3" w:rsidRPr="00152D04" w:rsidRDefault="00A51AF3" w:rsidP="00A51AF3">
      <w:pPr>
        <w:tabs>
          <w:tab w:val="left" w:pos="720"/>
        </w:tabs>
        <w:spacing w:line="276" w:lineRule="auto"/>
        <w:ind w:firstLine="709"/>
        <w:jc w:val="both"/>
        <w:rPr>
          <w:rFonts w:ascii="Arial" w:hAnsi="Arial" w:cs="Arial"/>
          <w:sz w:val="26"/>
          <w:szCs w:val="26"/>
        </w:rPr>
      </w:pPr>
      <w:r w:rsidRPr="00152D04">
        <w:rPr>
          <w:rFonts w:ascii="Arial" w:hAnsi="Arial" w:cs="Arial"/>
          <w:sz w:val="26"/>
          <w:szCs w:val="26"/>
        </w:rPr>
        <w:t xml:space="preserve">- в определенные дни и часы ведется личный прием граждан, в ходе которого разъясняется сложившаяся ситуация по конкретному объекту капитального строительства и возможные способы защиты нарушенных прав и законных интересов в соответствии с действующим законодательством Российской Федерации. </w:t>
      </w:r>
    </w:p>
    <w:p w:rsidR="007924A4" w:rsidRDefault="007924A4" w:rsidP="007924A4">
      <w:pPr>
        <w:spacing w:line="276" w:lineRule="auto"/>
        <w:jc w:val="both"/>
        <w:rPr>
          <w:rFonts w:ascii="Arial" w:hAnsi="Arial" w:cs="Arial"/>
          <w:sz w:val="26"/>
          <w:szCs w:val="26"/>
        </w:rPr>
      </w:pPr>
      <w:r w:rsidRPr="00854771">
        <w:rPr>
          <w:rFonts w:ascii="Arial" w:hAnsi="Arial" w:cs="Arial"/>
          <w:sz w:val="26"/>
          <w:szCs w:val="26"/>
        </w:rPr>
        <w:t xml:space="preserve">          </w:t>
      </w:r>
      <w:r w:rsidRPr="00854771">
        <w:rPr>
          <w:rFonts w:ascii="Arial" w:hAnsi="Arial" w:cs="Arial"/>
          <w:bCs/>
          <w:iCs/>
          <w:sz w:val="26"/>
          <w:szCs w:val="26"/>
        </w:rPr>
        <w:t>Количеств</w:t>
      </w:r>
      <w:r>
        <w:rPr>
          <w:rFonts w:ascii="Arial" w:hAnsi="Arial" w:cs="Arial"/>
          <w:bCs/>
          <w:iCs/>
          <w:sz w:val="26"/>
          <w:szCs w:val="26"/>
        </w:rPr>
        <w:t>о обращений граждан,</w:t>
      </w:r>
      <w:r w:rsidRPr="00854771">
        <w:rPr>
          <w:rFonts w:ascii="Arial" w:hAnsi="Arial" w:cs="Arial"/>
          <w:bCs/>
          <w:iCs/>
          <w:sz w:val="26"/>
          <w:szCs w:val="26"/>
        </w:rPr>
        <w:t xml:space="preserve"> рассмотренных </w:t>
      </w:r>
      <w:r w:rsidRPr="00854771">
        <w:rPr>
          <w:rFonts w:ascii="Arial" w:hAnsi="Arial" w:cs="Arial"/>
          <w:b/>
          <w:bCs/>
          <w:iCs/>
          <w:sz w:val="26"/>
          <w:szCs w:val="26"/>
        </w:rPr>
        <w:t>управлением транспорта и дорожного хозяйства ГУС ТО</w:t>
      </w:r>
      <w:r w:rsidRPr="00854771">
        <w:rPr>
          <w:rFonts w:ascii="Arial" w:hAnsi="Arial" w:cs="Arial"/>
          <w:bCs/>
          <w:iCs/>
          <w:sz w:val="26"/>
          <w:szCs w:val="26"/>
        </w:rPr>
        <w:t xml:space="preserve">  в </w:t>
      </w:r>
      <w:r>
        <w:rPr>
          <w:rFonts w:ascii="Arial" w:hAnsi="Arial" w:cs="Arial"/>
          <w:bCs/>
          <w:iCs/>
          <w:sz w:val="26"/>
          <w:szCs w:val="26"/>
        </w:rPr>
        <w:t xml:space="preserve">первом квартале </w:t>
      </w:r>
      <w:r w:rsidRPr="00854771">
        <w:rPr>
          <w:rFonts w:ascii="Arial" w:hAnsi="Arial" w:cs="Arial"/>
          <w:bCs/>
          <w:iCs/>
          <w:sz w:val="26"/>
          <w:szCs w:val="26"/>
        </w:rPr>
        <w:t>201</w:t>
      </w:r>
      <w:r>
        <w:rPr>
          <w:rFonts w:ascii="Arial" w:hAnsi="Arial" w:cs="Arial"/>
          <w:bCs/>
          <w:iCs/>
          <w:sz w:val="26"/>
          <w:szCs w:val="26"/>
        </w:rPr>
        <w:t>5 г.</w:t>
      </w:r>
      <w:r w:rsidRPr="00854771">
        <w:rPr>
          <w:rFonts w:ascii="Arial" w:hAnsi="Arial" w:cs="Arial"/>
          <w:bCs/>
          <w:iCs/>
          <w:sz w:val="26"/>
          <w:szCs w:val="26"/>
        </w:rPr>
        <w:t xml:space="preserve">, составило – </w:t>
      </w:r>
      <w:r>
        <w:rPr>
          <w:rFonts w:ascii="Arial" w:hAnsi="Arial" w:cs="Arial"/>
          <w:bCs/>
          <w:iCs/>
          <w:sz w:val="26"/>
          <w:szCs w:val="26"/>
        </w:rPr>
        <w:t>74</w:t>
      </w:r>
      <w:r w:rsidRPr="00854771">
        <w:rPr>
          <w:rFonts w:ascii="Arial" w:hAnsi="Arial" w:cs="Arial"/>
          <w:bCs/>
          <w:iCs/>
          <w:sz w:val="26"/>
          <w:szCs w:val="26"/>
        </w:rPr>
        <w:t xml:space="preserve">. </w:t>
      </w:r>
      <w:r w:rsidRPr="00854771">
        <w:rPr>
          <w:rFonts w:ascii="Arial" w:hAnsi="Arial" w:cs="Arial"/>
          <w:bCs/>
          <w:sz w:val="26"/>
          <w:szCs w:val="26"/>
        </w:rPr>
        <w:t>Р</w:t>
      </w:r>
      <w:r w:rsidRPr="00854771">
        <w:rPr>
          <w:rFonts w:ascii="Arial" w:hAnsi="Arial" w:cs="Arial"/>
          <w:sz w:val="26"/>
          <w:szCs w:val="26"/>
        </w:rPr>
        <w:t xml:space="preserve">езультаты рассмотрения обращений: разъяснено – </w:t>
      </w:r>
      <w:r>
        <w:rPr>
          <w:rFonts w:ascii="Arial" w:hAnsi="Arial" w:cs="Arial"/>
          <w:sz w:val="26"/>
          <w:szCs w:val="26"/>
        </w:rPr>
        <w:t>66</w:t>
      </w:r>
      <w:r w:rsidRPr="00854771">
        <w:rPr>
          <w:rFonts w:ascii="Arial" w:hAnsi="Arial" w:cs="Arial"/>
          <w:sz w:val="26"/>
          <w:szCs w:val="26"/>
        </w:rPr>
        <w:t xml:space="preserve">, на рассмотрении – </w:t>
      </w:r>
      <w:r>
        <w:rPr>
          <w:rFonts w:ascii="Arial" w:hAnsi="Arial" w:cs="Arial"/>
          <w:sz w:val="26"/>
          <w:szCs w:val="26"/>
        </w:rPr>
        <w:t>5.</w:t>
      </w:r>
    </w:p>
    <w:p w:rsidR="007924A4" w:rsidRPr="007924A4" w:rsidRDefault="007924A4" w:rsidP="007924A4">
      <w:pPr>
        <w:ind w:firstLine="708"/>
        <w:jc w:val="both"/>
        <w:rPr>
          <w:sz w:val="26"/>
          <w:szCs w:val="26"/>
        </w:rPr>
      </w:pPr>
      <w:r w:rsidRPr="007924A4">
        <w:rPr>
          <w:rFonts w:ascii="Arial" w:hAnsi="Arial" w:cs="Arial"/>
          <w:sz w:val="26"/>
          <w:szCs w:val="26"/>
        </w:rPr>
        <w:t>На обращение</w:t>
      </w:r>
      <w:r w:rsidRPr="007924A4">
        <w:rPr>
          <w:rFonts w:ascii="Arial" w:hAnsi="Arial" w:cs="Arial"/>
          <w:bCs/>
          <w:sz w:val="26"/>
          <w:szCs w:val="26"/>
        </w:rPr>
        <w:t xml:space="preserve"> А.Ю. </w:t>
      </w:r>
      <w:proofErr w:type="spellStart"/>
      <w:r w:rsidRPr="007924A4">
        <w:rPr>
          <w:rFonts w:ascii="Arial" w:hAnsi="Arial" w:cs="Arial"/>
          <w:bCs/>
          <w:sz w:val="26"/>
          <w:szCs w:val="26"/>
        </w:rPr>
        <w:t>Ледик</w:t>
      </w:r>
      <w:proofErr w:type="spellEnd"/>
      <w:r w:rsidRPr="007924A4">
        <w:rPr>
          <w:sz w:val="26"/>
          <w:szCs w:val="26"/>
        </w:rPr>
        <w:t xml:space="preserve">, </w:t>
      </w:r>
      <w:r w:rsidRPr="007924A4">
        <w:rPr>
          <w:rFonts w:ascii="Arial" w:hAnsi="Arial" w:cs="Arial"/>
          <w:sz w:val="26"/>
          <w:szCs w:val="26"/>
        </w:rPr>
        <w:t>поступившее в адрес Президента Российской Федерации В.В. Путина, по вопросу строительства автомобильной дороги «г</w:t>
      </w:r>
      <w:proofErr w:type="gramStart"/>
      <w:r w:rsidRPr="007924A4">
        <w:rPr>
          <w:rFonts w:ascii="Arial" w:hAnsi="Arial" w:cs="Arial"/>
          <w:sz w:val="26"/>
          <w:szCs w:val="26"/>
        </w:rPr>
        <w:t>.Т</w:t>
      </w:r>
      <w:proofErr w:type="gramEnd"/>
      <w:r w:rsidRPr="007924A4">
        <w:rPr>
          <w:rFonts w:ascii="Arial" w:hAnsi="Arial" w:cs="Arial"/>
          <w:sz w:val="26"/>
          <w:szCs w:val="26"/>
        </w:rPr>
        <w:t xml:space="preserve">юмень - п.Нижняя Тавда - п.Междуреченский - </w:t>
      </w:r>
      <w:proofErr w:type="spellStart"/>
      <w:r w:rsidRPr="007924A4">
        <w:rPr>
          <w:rFonts w:ascii="Arial" w:hAnsi="Arial" w:cs="Arial"/>
          <w:sz w:val="26"/>
          <w:szCs w:val="26"/>
        </w:rPr>
        <w:t>г.Урай</w:t>
      </w:r>
      <w:proofErr w:type="spellEnd"/>
      <w:r w:rsidRPr="007924A4">
        <w:rPr>
          <w:rFonts w:ascii="Arial" w:hAnsi="Arial" w:cs="Arial"/>
          <w:sz w:val="26"/>
          <w:szCs w:val="26"/>
        </w:rPr>
        <w:t xml:space="preserve"> - </w:t>
      </w:r>
      <w:proofErr w:type="spellStart"/>
      <w:r w:rsidRPr="007924A4">
        <w:rPr>
          <w:rFonts w:ascii="Arial" w:hAnsi="Arial" w:cs="Arial"/>
          <w:sz w:val="26"/>
          <w:szCs w:val="26"/>
        </w:rPr>
        <w:t>г.Нягань</w:t>
      </w:r>
      <w:proofErr w:type="spellEnd"/>
      <w:r w:rsidRPr="007924A4">
        <w:rPr>
          <w:rFonts w:ascii="Arial" w:hAnsi="Arial" w:cs="Arial"/>
          <w:sz w:val="26"/>
          <w:szCs w:val="26"/>
        </w:rPr>
        <w:t xml:space="preserve"> - </w:t>
      </w:r>
      <w:proofErr w:type="spellStart"/>
      <w:r w:rsidRPr="007924A4">
        <w:rPr>
          <w:rFonts w:ascii="Arial" w:hAnsi="Arial" w:cs="Arial"/>
          <w:sz w:val="26"/>
          <w:szCs w:val="26"/>
        </w:rPr>
        <w:t>п.Приобье</w:t>
      </w:r>
      <w:proofErr w:type="spellEnd"/>
      <w:r w:rsidRPr="007924A4">
        <w:rPr>
          <w:rFonts w:ascii="Arial" w:hAnsi="Arial" w:cs="Arial"/>
          <w:sz w:val="26"/>
          <w:szCs w:val="26"/>
        </w:rPr>
        <w:t>», в части компетенции Правительства Тюменской области, был дан ответ.</w:t>
      </w:r>
    </w:p>
    <w:p w:rsidR="007924A4" w:rsidRPr="007924A4" w:rsidRDefault="007924A4" w:rsidP="007924A4">
      <w:pPr>
        <w:autoSpaceDE w:val="0"/>
        <w:autoSpaceDN w:val="0"/>
        <w:spacing w:before="24" w:line="276" w:lineRule="auto"/>
        <w:ind w:firstLine="709"/>
        <w:jc w:val="both"/>
        <w:rPr>
          <w:rFonts w:ascii="Arial" w:hAnsi="Arial" w:cs="Arial"/>
          <w:sz w:val="26"/>
          <w:szCs w:val="26"/>
        </w:rPr>
      </w:pPr>
      <w:r w:rsidRPr="007924A4">
        <w:rPr>
          <w:rFonts w:ascii="Arial" w:hAnsi="Arial" w:cs="Arial"/>
          <w:sz w:val="26"/>
          <w:szCs w:val="26"/>
        </w:rPr>
        <w:t>Завершение строительства участка автомобильной дороги Тюмень - Нижняя Тавда - граница Ханты-Мансийского автономного округа – Югры планом дорожных работ Тюменской области на 2015-2017 годы не предусмотрено. Данное решение принято в связи с высокой стоимостью строительства автомобильной дороги «г</w:t>
      </w:r>
      <w:proofErr w:type="gramStart"/>
      <w:r w:rsidRPr="007924A4">
        <w:rPr>
          <w:rFonts w:ascii="Arial" w:hAnsi="Arial" w:cs="Arial"/>
          <w:sz w:val="26"/>
          <w:szCs w:val="26"/>
        </w:rPr>
        <w:t>.Т</w:t>
      </w:r>
      <w:proofErr w:type="gramEnd"/>
      <w:r w:rsidRPr="007924A4">
        <w:rPr>
          <w:rFonts w:ascii="Arial" w:hAnsi="Arial" w:cs="Arial"/>
          <w:sz w:val="26"/>
          <w:szCs w:val="26"/>
        </w:rPr>
        <w:t xml:space="preserve">юмень - п.Нижняя Тавда - п.Междуреченский - </w:t>
      </w:r>
      <w:proofErr w:type="spellStart"/>
      <w:r w:rsidRPr="007924A4">
        <w:rPr>
          <w:rFonts w:ascii="Arial" w:hAnsi="Arial" w:cs="Arial"/>
          <w:sz w:val="26"/>
          <w:szCs w:val="26"/>
        </w:rPr>
        <w:t>г.Урай</w:t>
      </w:r>
      <w:proofErr w:type="spellEnd"/>
      <w:r w:rsidRPr="007924A4">
        <w:rPr>
          <w:rFonts w:ascii="Arial" w:hAnsi="Arial" w:cs="Arial"/>
          <w:sz w:val="26"/>
          <w:szCs w:val="26"/>
        </w:rPr>
        <w:t xml:space="preserve"> - </w:t>
      </w:r>
      <w:proofErr w:type="spellStart"/>
      <w:r w:rsidRPr="007924A4">
        <w:rPr>
          <w:rFonts w:ascii="Arial" w:hAnsi="Arial" w:cs="Arial"/>
          <w:sz w:val="26"/>
          <w:szCs w:val="26"/>
        </w:rPr>
        <w:t>г.Нягань</w:t>
      </w:r>
      <w:proofErr w:type="spellEnd"/>
      <w:r w:rsidRPr="007924A4">
        <w:rPr>
          <w:rFonts w:ascii="Arial" w:hAnsi="Arial" w:cs="Arial"/>
          <w:sz w:val="26"/>
          <w:szCs w:val="26"/>
        </w:rPr>
        <w:t xml:space="preserve"> - </w:t>
      </w:r>
      <w:proofErr w:type="spellStart"/>
      <w:r w:rsidRPr="007924A4">
        <w:rPr>
          <w:rFonts w:ascii="Arial" w:hAnsi="Arial" w:cs="Arial"/>
          <w:sz w:val="26"/>
          <w:szCs w:val="26"/>
        </w:rPr>
        <w:t>п.Приобье</w:t>
      </w:r>
      <w:proofErr w:type="spellEnd"/>
      <w:r w:rsidRPr="007924A4">
        <w:rPr>
          <w:rFonts w:ascii="Arial" w:hAnsi="Arial" w:cs="Arial"/>
          <w:sz w:val="26"/>
          <w:szCs w:val="26"/>
        </w:rPr>
        <w:t xml:space="preserve">»  и наличии альтернативной связи между югом Тюменской области и </w:t>
      </w:r>
      <w:proofErr w:type="spellStart"/>
      <w:r w:rsidRPr="007924A4">
        <w:rPr>
          <w:rFonts w:ascii="Arial" w:hAnsi="Arial" w:cs="Arial"/>
          <w:sz w:val="26"/>
          <w:szCs w:val="26"/>
        </w:rPr>
        <w:t>Кондинским</w:t>
      </w:r>
      <w:proofErr w:type="spellEnd"/>
      <w:r w:rsidRPr="007924A4">
        <w:rPr>
          <w:rFonts w:ascii="Arial" w:hAnsi="Arial" w:cs="Arial"/>
          <w:sz w:val="26"/>
          <w:szCs w:val="26"/>
        </w:rPr>
        <w:t xml:space="preserve"> районом, которая обеспечена  автомобильной дорогой Тюмень – Тобольск - Ханты-Мансийск. </w:t>
      </w:r>
    </w:p>
    <w:p w:rsidR="007924A4" w:rsidRPr="007924A4" w:rsidRDefault="007924A4" w:rsidP="007924A4">
      <w:pPr>
        <w:ind w:firstLine="708"/>
        <w:jc w:val="both"/>
        <w:rPr>
          <w:rFonts w:ascii="Arial" w:hAnsi="Arial" w:cs="Arial"/>
          <w:bCs/>
          <w:sz w:val="26"/>
          <w:szCs w:val="26"/>
        </w:rPr>
      </w:pPr>
      <w:r w:rsidRPr="007924A4">
        <w:rPr>
          <w:rFonts w:ascii="Arial" w:hAnsi="Arial" w:cs="Arial"/>
          <w:bCs/>
          <w:sz w:val="26"/>
          <w:szCs w:val="26"/>
        </w:rPr>
        <w:t xml:space="preserve">На обращение </w:t>
      </w:r>
      <w:r w:rsidR="0000430D">
        <w:rPr>
          <w:rFonts w:ascii="Arial" w:hAnsi="Arial" w:cs="Arial"/>
          <w:bCs/>
          <w:sz w:val="26"/>
          <w:szCs w:val="26"/>
        </w:rPr>
        <w:t>А.Г. Козлова, п</w:t>
      </w:r>
      <w:r w:rsidRPr="007924A4">
        <w:rPr>
          <w:rFonts w:ascii="Arial" w:hAnsi="Arial" w:cs="Arial"/>
          <w:sz w:val="26"/>
          <w:szCs w:val="26"/>
        </w:rPr>
        <w:t xml:space="preserve">оступившее депутату Тюменской областной Думы Т.Н. Казанцевой, по вопросу отсыпки  автомобильной дороги общего пользования местного значения «с. </w:t>
      </w:r>
      <w:proofErr w:type="spellStart"/>
      <w:r w:rsidRPr="007924A4">
        <w:rPr>
          <w:rFonts w:ascii="Arial" w:hAnsi="Arial" w:cs="Arial"/>
          <w:sz w:val="26"/>
          <w:szCs w:val="26"/>
        </w:rPr>
        <w:t>Булашово</w:t>
      </w:r>
      <w:proofErr w:type="spellEnd"/>
      <w:r w:rsidRPr="007924A4">
        <w:rPr>
          <w:rFonts w:ascii="Arial" w:hAnsi="Arial" w:cs="Arial"/>
          <w:sz w:val="26"/>
          <w:szCs w:val="26"/>
        </w:rPr>
        <w:t xml:space="preserve"> – д. </w:t>
      </w:r>
      <w:proofErr w:type="spellStart"/>
      <w:r w:rsidRPr="007924A4">
        <w:rPr>
          <w:rFonts w:ascii="Arial" w:hAnsi="Arial" w:cs="Arial"/>
          <w:sz w:val="26"/>
          <w:szCs w:val="26"/>
        </w:rPr>
        <w:t>Нижнерепина</w:t>
      </w:r>
      <w:proofErr w:type="spellEnd"/>
      <w:r w:rsidRPr="007924A4">
        <w:rPr>
          <w:rFonts w:ascii="Arial" w:hAnsi="Arial" w:cs="Arial"/>
          <w:sz w:val="26"/>
          <w:szCs w:val="26"/>
        </w:rPr>
        <w:t>», был дан ответ.</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В соответствии с действующим законодательством Российской Федерации, дорожная деятельность в отношении автомобильных дорог местного значения – полномочия органов местного самоуправления.</w:t>
      </w:r>
    </w:p>
    <w:p w:rsidR="007924A4" w:rsidRPr="007924A4" w:rsidRDefault="00A5722D" w:rsidP="007924A4">
      <w:pPr>
        <w:spacing w:line="276" w:lineRule="auto"/>
        <w:ind w:firstLine="709"/>
        <w:jc w:val="both"/>
        <w:rPr>
          <w:rFonts w:ascii="Arial" w:hAnsi="Arial" w:cs="Arial"/>
          <w:sz w:val="26"/>
          <w:szCs w:val="26"/>
        </w:rPr>
      </w:pPr>
      <w:r>
        <w:rPr>
          <w:rFonts w:ascii="Arial" w:hAnsi="Arial" w:cs="Arial"/>
          <w:sz w:val="26"/>
          <w:szCs w:val="26"/>
        </w:rPr>
        <w:t xml:space="preserve">Ежегодно </w:t>
      </w:r>
      <w:r w:rsidR="007924A4" w:rsidRPr="007924A4">
        <w:rPr>
          <w:rFonts w:ascii="Arial" w:hAnsi="Arial" w:cs="Arial"/>
          <w:sz w:val="26"/>
          <w:szCs w:val="26"/>
        </w:rPr>
        <w:t xml:space="preserve">в бюджете муниципальных образований Тюменской области предусматриваются средства на осуществление дорожной деятельности в отношении автомобильных дорог местного значения </w:t>
      </w:r>
      <w:r w:rsidR="007924A4" w:rsidRPr="007924A4">
        <w:rPr>
          <w:rFonts w:ascii="Arial" w:hAnsi="Arial" w:cs="Arial"/>
          <w:sz w:val="26"/>
          <w:szCs w:val="26"/>
        </w:rPr>
        <w:br/>
        <w:t>и искусственных сооружений расположенных на них.</w:t>
      </w:r>
    </w:p>
    <w:p w:rsidR="007924A4" w:rsidRPr="007924A4" w:rsidRDefault="007924A4" w:rsidP="007924A4">
      <w:pPr>
        <w:widowControl w:val="0"/>
        <w:tabs>
          <w:tab w:val="left" w:pos="2320"/>
          <w:tab w:val="left" w:pos="4300"/>
        </w:tabs>
        <w:autoSpaceDE w:val="0"/>
        <w:autoSpaceDN w:val="0"/>
        <w:adjustRightInd w:val="0"/>
        <w:spacing w:before="24" w:line="276" w:lineRule="auto"/>
        <w:ind w:firstLine="709"/>
        <w:jc w:val="both"/>
        <w:outlineLvl w:val="0"/>
        <w:rPr>
          <w:rFonts w:ascii="Arial" w:hAnsi="Arial" w:cs="Arial"/>
          <w:sz w:val="26"/>
          <w:szCs w:val="26"/>
        </w:rPr>
      </w:pPr>
      <w:proofErr w:type="gramStart"/>
      <w:r w:rsidRPr="007924A4">
        <w:rPr>
          <w:rFonts w:ascii="Arial" w:hAnsi="Arial" w:cs="Arial"/>
          <w:sz w:val="26"/>
          <w:szCs w:val="26"/>
        </w:rPr>
        <w:t xml:space="preserve">По информации Администрации Тобольского муниципального района программа «Ремонт и содержание дорог общего пользования местного значения Тобольского района Тюменской области» на 2015 - 2017 годы (далее – Программа), утвержденная распоряжением Администрации Тобольского муниципального  района от 01.10.2015 № 1233, сформирована с учетом мероприятий по исполнению наказов избирателей, предложений Администраций сельских поселений, уровня развития территории, а также </w:t>
      </w:r>
      <w:r w:rsidRPr="007924A4">
        <w:rPr>
          <w:rFonts w:ascii="Arial" w:hAnsi="Arial" w:cs="Arial"/>
          <w:sz w:val="26"/>
          <w:szCs w:val="26"/>
        </w:rPr>
        <w:lastRenderedPageBreak/>
        <w:t>возможностей бюджета муниципального образования.</w:t>
      </w:r>
      <w:proofErr w:type="gramEnd"/>
      <w:r w:rsidRPr="007924A4">
        <w:rPr>
          <w:rFonts w:ascii="Arial" w:hAnsi="Arial" w:cs="Arial"/>
          <w:sz w:val="26"/>
          <w:szCs w:val="26"/>
        </w:rPr>
        <w:t xml:space="preserve"> Программой </w:t>
      </w:r>
      <w:r w:rsidRPr="007924A4">
        <w:rPr>
          <w:rFonts w:ascii="Arial" w:hAnsi="Arial" w:cs="Arial"/>
          <w:sz w:val="26"/>
          <w:szCs w:val="26"/>
        </w:rPr>
        <w:br/>
        <w:t xml:space="preserve">на 2015 -2017 годы мероприятия по ремонту автомобильной дороги общего пользования местного значения «с. </w:t>
      </w:r>
      <w:proofErr w:type="spellStart"/>
      <w:r w:rsidRPr="007924A4">
        <w:rPr>
          <w:rFonts w:ascii="Arial" w:hAnsi="Arial" w:cs="Arial"/>
          <w:sz w:val="26"/>
          <w:szCs w:val="26"/>
        </w:rPr>
        <w:t>Булашово</w:t>
      </w:r>
      <w:proofErr w:type="spellEnd"/>
      <w:r w:rsidRPr="007924A4">
        <w:rPr>
          <w:rFonts w:ascii="Arial" w:hAnsi="Arial" w:cs="Arial"/>
          <w:sz w:val="26"/>
          <w:szCs w:val="26"/>
        </w:rPr>
        <w:t xml:space="preserve"> – д. </w:t>
      </w:r>
      <w:proofErr w:type="spellStart"/>
      <w:r w:rsidRPr="007924A4">
        <w:rPr>
          <w:rFonts w:ascii="Arial" w:hAnsi="Arial" w:cs="Arial"/>
          <w:sz w:val="26"/>
          <w:szCs w:val="26"/>
        </w:rPr>
        <w:t>Нижнерепина</w:t>
      </w:r>
      <w:proofErr w:type="spellEnd"/>
      <w:r w:rsidRPr="007924A4">
        <w:rPr>
          <w:rFonts w:ascii="Arial" w:hAnsi="Arial" w:cs="Arial"/>
          <w:sz w:val="26"/>
          <w:szCs w:val="26"/>
        </w:rPr>
        <w:t xml:space="preserve">» </w:t>
      </w:r>
      <w:r w:rsidRPr="007924A4">
        <w:rPr>
          <w:rFonts w:ascii="Arial" w:hAnsi="Arial" w:cs="Arial"/>
          <w:sz w:val="26"/>
          <w:szCs w:val="26"/>
        </w:rPr>
        <w:br/>
        <w:t xml:space="preserve">не предусмотрены. </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В целях поддержания автомобильной дороги в нормативном состоянии ежегодно выполняются работы по ее текущему содержанию.</w:t>
      </w:r>
    </w:p>
    <w:p w:rsidR="007924A4" w:rsidRPr="007924A4" w:rsidRDefault="007924A4" w:rsidP="007924A4">
      <w:pPr>
        <w:ind w:firstLine="708"/>
        <w:jc w:val="both"/>
        <w:rPr>
          <w:sz w:val="26"/>
          <w:szCs w:val="26"/>
        </w:rPr>
      </w:pPr>
      <w:r w:rsidRPr="007924A4">
        <w:rPr>
          <w:rFonts w:ascii="Arial" w:hAnsi="Arial" w:cs="Arial"/>
          <w:sz w:val="26"/>
          <w:szCs w:val="26"/>
        </w:rPr>
        <w:t>На обращение</w:t>
      </w:r>
      <w:r w:rsidRPr="007924A4">
        <w:rPr>
          <w:rFonts w:ascii="Arial" w:hAnsi="Arial" w:cs="Arial"/>
          <w:bCs/>
          <w:sz w:val="26"/>
          <w:szCs w:val="26"/>
        </w:rPr>
        <w:t xml:space="preserve"> Т.А. Халтуриной</w:t>
      </w:r>
      <w:r w:rsidRPr="007924A4">
        <w:rPr>
          <w:sz w:val="26"/>
          <w:szCs w:val="26"/>
        </w:rPr>
        <w:t xml:space="preserve">, </w:t>
      </w:r>
      <w:r w:rsidRPr="007924A4">
        <w:rPr>
          <w:rFonts w:ascii="Arial" w:hAnsi="Arial" w:cs="Arial"/>
          <w:sz w:val="26"/>
          <w:szCs w:val="26"/>
        </w:rPr>
        <w:t>поступившее в адрес Президента Российской Федерации В.В. Путина, по вопросу выкупа земельного участка и жилого помещения расположенного по адресу: г. Тюмень, ул. Мичурина, д.54, было сообщено следующее.</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В соответствии с действующим законодательством Российской Федерации, дорожная деятельность в отношении автомобильных дорог местного значения и обеспечение безопасности дорожного движения на них – полномочия органов местного самоуправления.</w:t>
      </w:r>
    </w:p>
    <w:p w:rsidR="007924A4" w:rsidRPr="007924A4" w:rsidRDefault="007924A4" w:rsidP="007924A4">
      <w:pPr>
        <w:widowControl w:val="0"/>
        <w:tabs>
          <w:tab w:val="left" w:pos="2320"/>
          <w:tab w:val="left" w:pos="4300"/>
        </w:tabs>
        <w:autoSpaceDE w:val="0"/>
        <w:autoSpaceDN w:val="0"/>
        <w:adjustRightInd w:val="0"/>
        <w:spacing w:before="24" w:line="276" w:lineRule="auto"/>
        <w:ind w:firstLine="709"/>
        <w:jc w:val="both"/>
        <w:rPr>
          <w:rFonts w:ascii="Arial" w:hAnsi="Arial" w:cs="Arial"/>
          <w:sz w:val="26"/>
          <w:szCs w:val="26"/>
        </w:rPr>
      </w:pPr>
      <w:r w:rsidRPr="007924A4">
        <w:rPr>
          <w:rFonts w:ascii="Arial" w:hAnsi="Arial" w:cs="Arial"/>
          <w:sz w:val="26"/>
          <w:szCs w:val="26"/>
        </w:rPr>
        <w:t>В связи с чем, обращение направлено в Администрацию                 г</w:t>
      </w:r>
      <w:proofErr w:type="gramStart"/>
      <w:r w:rsidRPr="007924A4">
        <w:rPr>
          <w:rFonts w:ascii="Arial" w:hAnsi="Arial" w:cs="Arial"/>
          <w:sz w:val="26"/>
          <w:szCs w:val="26"/>
        </w:rPr>
        <w:t>.Т</w:t>
      </w:r>
      <w:proofErr w:type="gramEnd"/>
      <w:r w:rsidRPr="007924A4">
        <w:rPr>
          <w:rFonts w:ascii="Arial" w:hAnsi="Arial" w:cs="Arial"/>
          <w:sz w:val="26"/>
          <w:szCs w:val="26"/>
        </w:rPr>
        <w:t>юмени для рассмотрения и ответа по существу.</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Из Администрации Пре</w:t>
      </w:r>
      <w:r w:rsidR="003A41ED">
        <w:rPr>
          <w:rFonts w:ascii="Arial" w:hAnsi="Arial" w:cs="Arial"/>
          <w:sz w:val="26"/>
          <w:szCs w:val="26"/>
        </w:rPr>
        <w:t xml:space="preserve">зидента Российской Федерации </w:t>
      </w:r>
      <w:r w:rsidRPr="007924A4">
        <w:rPr>
          <w:rFonts w:ascii="Arial" w:hAnsi="Arial" w:cs="Arial"/>
          <w:sz w:val="26"/>
          <w:szCs w:val="26"/>
        </w:rPr>
        <w:t xml:space="preserve">поступило обращение </w:t>
      </w:r>
      <w:proofErr w:type="spellStart"/>
      <w:r w:rsidRPr="007924A4">
        <w:rPr>
          <w:rFonts w:ascii="Arial" w:hAnsi="Arial" w:cs="Arial"/>
          <w:sz w:val="26"/>
          <w:szCs w:val="26"/>
        </w:rPr>
        <w:t>гр</w:t>
      </w:r>
      <w:proofErr w:type="gramStart"/>
      <w:r w:rsidRPr="007924A4">
        <w:rPr>
          <w:rFonts w:ascii="Arial" w:hAnsi="Arial" w:cs="Arial"/>
          <w:sz w:val="26"/>
          <w:szCs w:val="26"/>
        </w:rPr>
        <w:t>.М</w:t>
      </w:r>
      <w:proofErr w:type="gramEnd"/>
      <w:r w:rsidRPr="007924A4">
        <w:rPr>
          <w:rFonts w:ascii="Arial" w:hAnsi="Arial" w:cs="Arial"/>
          <w:sz w:val="26"/>
          <w:szCs w:val="26"/>
        </w:rPr>
        <w:t>анзурова</w:t>
      </w:r>
      <w:proofErr w:type="spellEnd"/>
      <w:r w:rsidRPr="007924A4">
        <w:rPr>
          <w:rFonts w:ascii="Arial" w:hAnsi="Arial" w:cs="Arial"/>
          <w:sz w:val="26"/>
          <w:szCs w:val="26"/>
        </w:rPr>
        <w:t xml:space="preserve"> Р.Х., по вопросам улучшения транспортного обслуживания населения и бездействия органов власти.</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В Администрацию Президента направлена справочная информация. В д. Старый </w:t>
      </w:r>
      <w:proofErr w:type="spellStart"/>
      <w:r w:rsidRPr="007924A4">
        <w:rPr>
          <w:rFonts w:ascii="Arial" w:hAnsi="Arial" w:cs="Arial"/>
          <w:sz w:val="26"/>
          <w:szCs w:val="26"/>
        </w:rPr>
        <w:t>Каишкуль</w:t>
      </w:r>
      <w:proofErr w:type="spellEnd"/>
      <w:r w:rsidRPr="007924A4">
        <w:rPr>
          <w:rFonts w:ascii="Arial" w:hAnsi="Arial" w:cs="Arial"/>
          <w:sz w:val="26"/>
          <w:szCs w:val="26"/>
        </w:rPr>
        <w:t xml:space="preserve"> Ярковского района проживает 151 человек. Медицинская помощь населению оказывается в условиях </w:t>
      </w:r>
      <w:proofErr w:type="spellStart"/>
      <w:r w:rsidRPr="007924A4">
        <w:rPr>
          <w:rFonts w:ascii="Arial" w:hAnsi="Arial" w:cs="Arial"/>
          <w:sz w:val="26"/>
          <w:szCs w:val="26"/>
        </w:rPr>
        <w:t>фельдшерско</w:t>
      </w:r>
      <w:proofErr w:type="spellEnd"/>
      <w:r w:rsidRPr="007924A4">
        <w:rPr>
          <w:rFonts w:ascii="Arial" w:hAnsi="Arial" w:cs="Arial"/>
          <w:sz w:val="26"/>
          <w:szCs w:val="26"/>
        </w:rPr>
        <w:t xml:space="preserve"> - акушерского пункта (ФАП) медицинским работником. Экстренная медицинская помощь осуществляется фельдшерской бригадой скорой медицинской помощи ГБУЗ ТО «Областная больница № 24» (с. Ярково), неотложная медицинская помощь – фельдшерами </w:t>
      </w:r>
      <w:proofErr w:type="gramStart"/>
      <w:r w:rsidRPr="007924A4">
        <w:rPr>
          <w:rFonts w:ascii="Arial" w:hAnsi="Arial" w:cs="Arial"/>
          <w:sz w:val="26"/>
          <w:szCs w:val="26"/>
        </w:rPr>
        <w:t>близлежащих</w:t>
      </w:r>
      <w:proofErr w:type="gramEnd"/>
      <w:r w:rsidRPr="007924A4">
        <w:rPr>
          <w:rFonts w:ascii="Arial" w:hAnsi="Arial" w:cs="Arial"/>
          <w:sz w:val="26"/>
          <w:szCs w:val="26"/>
        </w:rPr>
        <w:t xml:space="preserve"> </w:t>
      </w:r>
      <w:proofErr w:type="spellStart"/>
      <w:r w:rsidRPr="007924A4">
        <w:rPr>
          <w:rFonts w:ascii="Arial" w:hAnsi="Arial" w:cs="Arial"/>
          <w:sz w:val="26"/>
          <w:szCs w:val="26"/>
        </w:rPr>
        <w:t>ФАПов</w:t>
      </w:r>
      <w:proofErr w:type="spellEnd"/>
      <w:r w:rsidRPr="007924A4">
        <w:rPr>
          <w:rFonts w:ascii="Arial" w:hAnsi="Arial" w:cs="Arial"/>
          <w:sz w:val="26"/>
          <w:szCs w:val="26"/>
        </w:rPr>
        <w:t xml:space="preserve"> д. Старый </w:t>
      </w:r>
      <w:proofErr w:type="spellStart"/>
      <w:r w:rsidRPr="007924A4">
        <w:rPr>
          <w:rFonts w:ascii="Arial" w:hAnsi="Arial" w:cs="Arial"/>
          <w:sz w:val="26"/>
          <w:szCs w:val="26"/>
        </w:rPr>
        <w:t>Каишкуль</w:t>
      </w:r>
      <w:proofErr w:type="spellEnd"/>
      <w:r w:rsidRPr="007924A4">
        <w:rPr>
          <w:rFonts w:ascii="Arial" w:hAnsi="Arial" w:cs="Arial"/>
          <w:sz w:val="26"/>
          <w:szCs w:val="26"/>
        </w:rPr>
        <w:t>, с. </w:t>
      </w:r>
      <w:proofErr w:type="spellStart"/>
      <w:r w:rsidRPr="007924A4">
        <w:rPr>
          <w:rFonts w:ascii="Arial" w:hAnsi="Arial" w:cs="Arial"/>
          <w:sz w:val="26"/>
          <w:szCs w:val="26"/>
        </w:rPr>
        <w:t>Новокаишкуль</w:t>
      </w:r>
      <w:proofErr w:type="spellEnd"/>
      <w:r w:rsidRPr="007924A4">
        <w:rPr>
          <w:rFonts w:ascii="Arial" w:hAnsi="Arial" w:cs="Arial"/>
          <w:sz w:val="26"/>
          <w:szCs w:val="26"/>
        </w:rPr>
        <w:t xml:space="preserve"> и с. Новоалександровка. ФАП с. Новоалександровка </w:t>
      </w:r>
      <w:proofErr w:type="gramStart"/>
      <w:r w:rsidRPr="007924A4">
        <w:rPr>
          <w:rFonts w:ascii="Arial" w:hAnsi="Arial" w:cs="Arial"/>
          <w:sz w:val="26"/>
          <w:szCs w:val="26"/>
        </w:rPr>
        <w:t>обеспечен</w:t>
      </w:r>
      <w:proofErr w:type="gramEnd"/>
      <w:r w:rsidRPr="007924A4">
        <w:rPr>
          <w:rFonts w:ascii="Arial" w:hAnsi="Arial" w:cs="Arial"/>
          <w:sz w:val="26"/>
          <w:szCs w:val="26"/>
        </w:rPr>
        <w:t xml:space="preserve"> санитарным автомобилем класса «А» для транспортировки пациентов. Педиатрическую медицинскую помощь в </w:t>
      </w:r>
      <w:proofErr w:type="spellStart"/>
      <w:r w:rsidRPr="007924A4">
        <w:rPr>
          <w:rFonts w:ascii="Arial" w:hAnsi="Arial" w:cs="Arial"/>
          <w:sz w:val="26"/>
          <w:szCs w:val="26"/>
        </w:rPr>
        <w:t>Ярковском</w:t>
      </w:r>
      <w:proofErr w:type="spellEnd"/>
      <w:r w:rsidRPr="007924A4">
        <w:rPr>
          <w:rFonts w:ascii="Arial" w:hAnsi="Arial" w:cs="Arial"/>
          <w:sz w:val="26"/>
          <w:szCs w:val="26"/>
        </w:rPr>
        <w:t xml:space="preserve"> районе оказывают 7 врачей - педиатров.</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Планом дорожных работ Тюменской области на 2015-2017 годы строительство автомобильной дороги от с. </w:t>
      </w:r>
      <w:proofErr w:type="gramStart"/>
      <w:r w:rsidRPr="007924A4">
        <w:rPr>
          <w:rFonts w:ascii="Arial" w:hAnsi="Arial" w:cs="Arial"/>
          <w:sz w:val="26"/>
          <w:szCs w:val="26"/>
        </w:rPr>
        <w:t>Новый</w:t>
      </w:r>
      <w:proofErr w:type="gramEnd"/>
      <w:r w:rsidRPr="007924A4">
        <w:rPr>
          <w:rFonts w:ascii="Arial" w:hAnsi="Arial" w:cs="Arial"/>
          <w:sz w:val="26"/>
          <w:szCs w:val="26"/>
        </w:rPr>
        <w:t xml:space="preserve"> </w:t>
      </w:r>
      <w:proofErr w:type="spellStart"/>
      <w:r w:rsidRPr="007924A4">
        <w:rPr>
          <w:rFonts w:ascii="Arial" w:hAnsi="Arial" w:cs="Arial"/>
          <w:sz w:val="26"/>
          <w:szCs w:val="26"/>
        </w:rPr>
        <w:t>Каишкуль</w:t>
      </w:r>
      <w:proofErr w:type="spellEnd"/>
      <w:r w:rsidRPr="007924A4">
        <w:rPr>
          <w:rFonts w:ascii="Arial" w:hAnsi="Arial" w:cs="Arial"/>
          <w:sz w:val="26"/>
          <w:szCs w:val="26"/>
        </w:rPr>
        <w:t xml:space="preserve"> до д. Старый </w:t>
      </w:r>
      <w:proofErr w:type="spellStart"/>
      <w:r w:rsidRPr="007924A4">
        <w:rPr>
          <w:rFonts w:ascii="Arial" w:hAnsi="Arial" w:cs="Arial"/>
          <w:sz w:val="26"/>
          <w:szCs w:val="26"/>
        </w:rPr>
        <w:t>Каишкуль</w:t>
      </w:r>
      <w:proofErr w:type="spellEnd"/>
      <w:r w:rsidRPr="007924A4">
        <w:rPr>
          <w:rFonts w:ascii="Arial" w:hAnsi="Arial" w:cs="Arial"/>
          <w:sz w:val="26"/>
          <w:szCs w:val="26"/>
        </w:rPr>
        <w:t>, относящегося к труднодоступному району Заболотья, не предусмотрено. Данный вопрос может быть рассмотрен в дальнейшем исходя из инвестиционных возможностей бюджета.</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В целях улучшения транспортного обслуживания жителей д. Старый </w:t>
      </w:r>
      <w:proofErr w:type="spellStart"/>
      <w:r w:rsidRPr="007924A4">
        <w:rPr>
          <w:rFonts w:ascii="Arial" w:hAnsi="Arial" w:cs="Arial"/>
          <w:sz w:val="26"/>
          <w:szCs w:val="26"/>
        </w:rPr>
        <w:t>Каишкуль</w:t>
      </w:r>
      <w:proofErr w:type="spellEnd"/>
      <w:r w:rsidRPr="007924A4">
        <w:rPr>
          <w:rFonts w:ascii="Arial" w:hAnsi="Arial" w:cs="Arial"/>
          <w:sz w:val="26"/>
          <w:szCs w:val="26"/>
        </w:rPr>
        <w:t xml:space="preserve"> распоряжением Правительства Тюменской области от </w:t>
      </w:r>
      <w:smartTag w:uri="urn:schemas-microsoft-com:office:smarttags" w:element="date">
        <w:smartTagPr>
          <w:attr w:name="Year" w:val="2011"/>
          <w:attr w:name="Day" w:val="02"/>
          <w:attr w:name="Month" w:val="11"/>
          <w:attr w:name="ls" w:val="trans"/>
        </w:smartTagPr>
        <w:r w:rsidRPr="007924A4">
          <w:rPr>
            <w:rFonts w:ascii="Arial" w:hAnsi="Arial" w:cs="Arial"/>
            <w:sz w:val="26"/>
            <w:szCs w:val="26"/>
          </w:rPr>
          <w:t>02.11.2011</w:t>
        </w:r>
      </w:smartTag>
      <w:r w:rsidRPr="007924A4">
        <w:rPr>
          <w:rFonts w:ascii="Arial" w:hAnsi="Arial" w:cs="Arial"/>
          <w:sz w:val="26"/>
          <w:szCs w:val="26"/>
        </w:rPr>
        <w:t xml:space="preserve"> № 2043-рп выделено 2 810,0 тыс. рублей, за счет которых администрацией Ярковского муниципального района приобретен автомобиль с повышенной проходимостью Урал 3255-0010-41 «Вахта». Автомобиль используется для перевозки школьников и, при необходимости, доставки пациентов по экстренным показаниям.</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lastRenderedPageBreak/>
        <w:t>Ежегодно в областном бюджете предусматриваются средства на устройство и содержание автозимника до д</w:t>
      </w:r>
      <w:proofErr w:type="gramStart"/>
      <w:r w:rsidRPr="007924A4">
        <w:rPr>
          <w:rFonts w:ascii="Arial" w:hAnsi="Arial" w:cs="Arial"/>
          <w:sz w:val="26"/>
          <w:szCs w:val="26"/>
        </w:rPr>
        <w:t>.С</w:t>
      </w:r>
      <w:proofErr w:type="gramEnd"/>
      <w:r w:rsidRPr="007924A4">
        <w:rPr>
          <w:rFonts w:ascii="Arial" w:hAnsi="Arial" w:cs="Arial"/>
          <w:sz w:val="26"/>
          <w:szCs w:val="26"/>
        </w:rPr>
        <w:t xml:space="preserve">тарый </w:t>
      </w:r>
      <w:proofErr w:type="spellStart"/>
      <w:r w:rsidRPr="007924A4">
        <w:rPr>
          <w:rFonts w:ascii="Arial" w:hAnsi="Arial" w:cs="Arial"/>
          <w:sz w:val="26"/>
          <w:szCs w:val="26"/>
        </w:rPr>
        <w:t>Каишкуль</w:t>
      </w:r>
      <w:proofErr w:type="spellEnd"/>
      <w:r w:rsidRPr="007924A4">
        <w:rPr>
          <w:rFonts w:ascii="Arial" w:hAnsi="Arial" w:cs="Arial"/>
          <w:sz w:val="26"/>
          <w:szCs w:val="26"/>
        </w:rPr>
        <w:t xml:space="preserve"> Ярковского района.</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Ранее аналогичная информация по данному вопросу направлялась в адрес Президента Российской Федерации В.В. Путина в рамках исполнения поручения, данного по результатам личного приема </w:t>
      </w:r>
      <w:proofErr w:type="spellStart"/>
      <w:r w:rsidRPr="007924A4">
        <w:rPr>
          <w:rFonts w:ascii="Arial" w:hAnsi="Arial" w:cs="Arial"/>
          <w:sz w:val="26"/>
          <w:szCs w:val="26"/>
        </w:rPr>
        <w:t>Манзурова</w:t>
      </w:r>
      <w:proofErr w:type="spellEnd"/>
      <w:r w:rsidRPr="007924A4">
        <w:rPr>
          <w:rFonts w:ascii="Arial" w:hAnsi="Arial" w:cs="Arial"/>
          <w:sz w:val="26"/>
          <w:szCs w:val="26"/>
        </w:rPr>
        <w:t xml:space="preserve"> Р.Х. начальником Управления Президента Российской Федерации по обеспечению деятельности Государственного совета Российской Федерации П.П. Скороспеловым. В соответствии с письмом Управления по работе с обращениями граждан и организаций Администрации Президента Российской Федерации от 20.02.2015 А26-18-45453517 поручение снято с контроля.</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В Правительство ТО обратился гр. </w:t>
      </w:r>
      <w:proofErr w:type="spellStart"/>
      <w:r w:rsidRPr="007924A4">
        <w:rPr>
          <w:rFonts w:ascii="Arial" w:hAnsi="Arial" w:cs="Arial"/>
          <w:sz w:val="26"/>
          <w:szCs w:val="26"/>
        </w:rPr>
        <w:t>Шулякин</w:t>
      </w:r>
      <w:proofErr w:type="spellEnd"/>
      <w:r w:rsidRPr="007924A4">
        <w:rPr>
          <w:rFonts w:ascii="Arial" w:hAnsi="Arial" w:cs="Arial"/>
          <w:sz w:val="26"/>
          <w:szCs w:val="26"/>
        </w:rPr>
        <w:t xml:space="preserve"> В.А с предложением применения нового типа развязки.</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Сообщено, что обращение данного типа относится к коммерческим предложениям.</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Дорожная деятельность на территории Тюменской области в отношении автомобильных дорог общего пользования осуществляется с привлечением бюджетных средств, что относит ее к общепринятой на территории Российской Федерации системе закупок товаров, работ и услуг для государственных и муниципальных нужд. Закупка товаров основана на соблюдении принципа добросовестной ценовой и неценовой конкуренции между участниками рынка. Рекомендация и навязывание услуг определенного поставщика не является правомерным из-за ограничения конкуренции.</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При рассмотрении предложения как инновационной разработки отмечено, что главной целью инновации, как правило, является ее эффективность. Данный показатель на текущей стадии, не может быть определен.</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Каждый вариант по размещению объекта транспортной инфраструктуры рассматривается в ходе реализации градостроительной политики и </w:t>
      </w:r>
      <w:proofErr w:type="gramStart"/>
      <w:r w:rsidRPr="007924A4">
        <w:rPr>
          <w:rFonts w:ascii="Arial" w:hAnsi="Arial" w:cs="Arial"/>
          <w:sz w:val="26"/>
          <w:szCs w:val="26"/>
        </w:rPr>
        <w:t>технико-экономически</w:t>
      </w:r>
      <w:proofErr w:type="gramEnd"/>
      <w:r w:rsidRPr="007924A4">
        <w:rPr>
          <w:rFonts w:ascii="Arial" w:hAnsi="Arial" w:cs="Arial"/>
          <w:sz w:val="26"/>
          <w:szCs w:val="26"/>
        </w:rPr>
        <w:t xml:space="preserve"> обосновывается на стадии планирования и проектирования. Выбор варианта индивидуален для каждого отдельного случая. Учитывается загруженность действующей сети, стесненность условий, скорость и интенсивность движения транспортных потоков, экологическая составляющая и т.д. </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Для продвижения предлагаемого типа транспортных развязок, заявителю рекомендовано инициировать сотрудничество с проектными институтами.</w:t>
      </w:r>
    </w:p>
    <w:p w:rsidR="007924A4" w:rsidRPr="007924A4" w:rsidRDefault="007924A4" w:rsidP="007924A4">
      <w:pPr>
        <w:spacing w:line="276" w:lineRule="auto"/>
        <w:ind w:firstLine="709"/>
        <w:jc w:val="both"/>
        <w:rPr>
          <w:rFonts w:ascii="Arial" w:hAnsi="Arial" w:cs="Arial"/>
          <w:sz w:val="26"/>
          <w:szCs w:val="26"/>
        </w:rPr>
      </w:pPr>
      <w:proofErr w:type="gramStart"/>
      <w:r w:rsidRPr="007924A4">
        <w:rPr>
          <w:rFonts w:ascii="Arial" w:hAnsi="Arial" w:cs="Arial"/>
          <w:sz w:val="26"/>
          <w:szCs w:val="26"/>
        </w:rPr>
        <w:t>В Правительство ТО и ГУС ТО многократно поступали коллективные обращения граждан (гр. Иванов В.И</w:t>
      </w:r>
      <w:r w:rsidR="00D0656D">
        <w:rPr>
          <w:rFonts w:ascii="Arial" w:hAnsi="Arial" w:cs="Arial"/>
          <w:sz w:val="26"/>
          <w:szCs w:val="26"/>
        </w:rPr>
        <w:t xml:space="preserve"> </w:t>
      </w:r>
      <w:r w:rsidRPr="007924A4">
        <w:rPr>
          <w:rFonts w:ascii="Arial" w:hAnsi="Arial" w:cs="Arial"/>
          <w:sz w:val="26"/>
          <w:szCs w:val="26"/>
        </w:rPr>
        <w:t xml:space="preserve">по вопросу улучшения транспортного </w:t>
      </w:r>
      <w:r w:rsidRPr="007924A4">
        <w:rPr>
          <w:rFonts w:ascii="Arial" w:hAnsi="Arial" w:cs="Arial"/>
          <w:sz w:val="26"/>
          <w:szCs w:val="26"/>
        </w:rPr>
        <w:lastRenderedPageBreak/>
        <w:t xml:space="preserve">обслуживания СНТ «Сетка» в районе 177 км </w:t>
      </w:r>
      <w:proofErr w:type="spellStart"/>
      <w:r w:rsidRPr="007924A4">
        <w:rPr>
          <w:rFonts w:ascii="Arial" w:hAnsi="Arial" w:cs="Arial"/>
          <w:sz w:val="26"/>
          <w:szCs w:val="26"/>
        </w:rPr>
        <w:t>Червишевского</w:t>
      </w:r>
      <w:proofErr w:type="spellEnd"/>
      <w:r w:rsidRPr="007924A4">
        <w:rPr>
          <w:rFonts w:ascii="Arial" w:hAnsi="Arial" w:cs="Arial"/>
          <w:sz w:val="26"/>
          <w:szCs w:val="26"/>
        </w:rPr>
        <w:t xml:space="preserve"> тракта (пост ДПС).</w:t>
      </w:r>
      <w:proofErr w:type="gramEnd"/>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Балансодержателем автомобильной дороги общего пользования федерального значения Р-254 «Иртыш» Челябинск-Курган-Омск-Новосибирск. Подъезд к г</w:t>
      </w:r>
      <w:proofErr w:type="gramStart"/>
      <w:r w:rsidRPr="007924A4">
        <w:rPr>
          <w:rFonts w:ascii="Arial" w:hAnsi="Arial" w:cs="Arial"/>
          <w:sz w:val="26"/>
          <w:szCs w:val="26"/>
        </w:rPr>
        <w:t>.Т</w:t>
      </w:r>
      <w:proofErr w:type="gramEnd"/>
      <w:r w:rsidRPr="007924A4">
        <w:rPr>
          <w:rFonts w:ascii="Arial" w:hAnsi="Arial" w:cs="Arial"/>
          <w:sz w:val="26"/>
          <w:szCs w:val="26"/>
        </w:rPr>
        <w:t xml:space="preserve">юмени от г.Тюмени до </w:t>
      </w:r>
      <w:proofErr w:type="spellStart"/>
      <w:r w:rsidRPr="007924A4">
        <w:rPr>
          <w:rFonts w:ascii="Arial" w:hAnsi="Arial" w:cs="Arial"/>
          <w:sz w:val="26"/>
          <w:szCs w:val="26"/>
        </w:rPr>
        <w:t>с.Червишево</w:t>
      </w:r>
      <w:proofErr w:type="spellEnd"/>
      <w:r w:rsidRPr="007924A4">
        <w:rPr>
          <w:rFonts w:ascii="Arial" w:hAnsi="Arial" w:cs="Arial"/>
          <w:sz w:val="26"/>
          <w:szCs w:val="26"/>
        </w:rPr>
        <w:t xml:space="preserve"> является Федеральное дорожное агентство «</w:t>
      </w:r>
      <w:proofErr w:type="spellStart"/>
      <w:r w:rsidRPr="007924A4">
        <w:rPr>
          <w:rFonts w:ascii="Arial" w:hAnsi="Arial" w:cs="Arial"/>
          <w:sz w:val="26"/>
          <w:szCs w:val="26"/>
        </w:rPr>
        <w:t>Росавтодор</w:t>
      </w:r>
      <w:proofErr w:type="spellEnd"/>
      <w:r w:rsidRPr="007924A4">
        <w:rPr>
          <w:rFonts w:ascii="Arial" w:hAnsi="Arial" w:cs="Arial"/>
          <w:sz w:val="26"/>
          <w:szCs w:val="26"/>
        </w:rPr>
        <w:t xml:space="preserve">». Управление автомобильной дорогой осуществляется </w:t>
      </w:r>
      <w:proofErr w:type="spellStart"/>
      <w:r w:rsidRPr="007924A4">
        <w:rPr>
          <w:rFonts w:ascii="Arial" w:hAnsi="Arial" w:cs="Arial"/>
          <w:sz w:val="26"/>
          <w:szCs w:val="26"/>
        </w:rPr>
        <w:t>Росавтодором</w:t>
      </w:r>
      <w:proofErr w:type="spellEnd"/>
      <w:r w:rsidRPr="007924A4">
        <w:rPr>
          <w:rFonts w:ascii="Arial" w:hAnsi="Arial" w:cs="Arial"/>
          <w:sz w:val="26"/>
          <w:szCs w:val="26"/>
        </w:rPr>
        <w:t>, как непосредственно, так и через ФКУ «</w:t>
      </w:r>
      <w:proofErr w:type="spellStart"/>
      <w:r w:rsidRPr="007924A4">
        <w:rPr>
          <w:rFonts w:ascii="Arial" w:hAnsi="Arial" w:cs="Arial"/>
          <w:sz w:val="26"/>
          <w:szCs w:val="26"/>
        </w:rPr>
        <w:t>Уралуправтодор</w:t>
      </w:r>
      <w:proofErr w:type="spellEnd"/>
      <w:r w:rsidRPr="007924A4">
        <w:rPr>
          <w:rFonts w:ascii="Arial" w:hAnsi="Arial" w:cs="Arial"/>
          <w:sz w:val="26"/>
          <w:szCs w:val="26"/>
        </w:rPr>
        <w:t>» (г</w:t>
      </w:r>
      <w:proofErr w:type="gramStart"/>
      <w:r w:rsidRPr="007924A4">
        <w:rPr>
          <w:rFonts w:ascii="Arial" w:hAnsi="Arial" w:cs="Arial"/>
          <w:sz w:val="26"/>
          <w:szCs w:val="26"/>
        </w:rPr>
        <w:t>.Е</w:t>
      </w:r>
      <w:proofErr w:type="gramEnd"/>
      <w:r w:rsidRPr="007924A4">
        <w:rPr>
          <w:rFonts w:ascii="Arial" w:hAnsi="Arial" w:cs="Arial"/>
          <w:sz w:val="26"/>
          <w:szCs w:val="26"/>
        </w:rPr>
        <w:t>катеринбург) и его филиал в г.Тюмень. Учреждения обеспечивают исполнение функций государственного заказчика по всем видам дорожных работ и ее оперативному управлению.</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В целях решения вопроса транспортного обслуживания филиалом ФКУ «</w:t>
      </w:r>
      <w:proofErr w:type="spellStart"/>
      <w:r w:rsidRPr="007924A4">
        <w:rPr>
          <w:rFonts w:ascii="Arial" w:hAnsi="Arial" w:cs="Arial"/>
          <w:sz w:val="26"/>
          <w:szCs w:val="26"/>
        </w:rPr>
        <w:t>Уралуправтодор</w:t>
      </w:r>
      <w:proofErr w:type="spellEnd"/>
      <w:r w:rsidRPr="007924A4">
        <w:rPr>
          <w:rFonts w:ascii="Arial" w:hAnsi="Arial" w:cs="Arial"/>
          <w:sz w:val="26"/>
          <w:szCs w:val="26"/>
        </w:rPr>
        <w:t>» в г</w:t>
      </w:r>
      <w:proofErr w:type="gramStart"/>
      <w:r w:rsidRPr="007924A4">
        <w:rPr>
          <w:rFonts w:ascii="Arial" w:hAnsi="Arial" w:cs="Arial"/>
          <w:sz w:val="26"/>
          <w:szCs w:val="26"/>
        </w:rPr>
        <w:t>.Т</w:t>
      </w:r>
      <w:proofErr w:type="gramEnd"/>
      <w:r w:rsidRPr="007924A4">
        <w:rPr>
          <w:rFonts w:ascii="Arial" w:hAnsi="Arial" w:cs="Arial"/>
          <w:sz w:val="26"/>
          <w:szCs w:val="26"/>
        </w:rPr>
        <w:t>юмени 19.02.2015 инициировано выездное с участием представителей садоводческого товарищества, УГИБДД УМВД России по Тюменской области, органов исполнителей власти Тюменской области, ГКУ «Тюменьоблтранс», перевозчика и предприятия, осуществляющего содержание участка автомобильной дороги.</w:t>
      </w:r>
    </w:p>
    <w:p w:rsidR="007924A4" w:rsidRPr="007924A4" w:rsidRDefault="007924A4" w:rsidP="007924A4">
      <w:pPr>
        <w:spacing w:line="276" w:lineRule="auto"/>
        <w:ind w:firstLine="709"/>
        <w:jc w:val="both"/>
        <w:rPr>
          <w:rFonts w:ascii="Arial" w:hAnsi="Arial" w:cs="Arial"/>
          <w:sz w:val="26"/>
          <w:szCs w:val="26"/>
        </w:rPr>
      </w:pPr>
      <w:r w:rsidRPr="007924A4">
        <w:rPr>
          <w:rFonts w:ascii="Arial" w:hAnsi="Arial" w:cs="Arial"/>
          <w:sz w:val="26"/>
          <w:szCs w:val="26"/>
        </w:rPr>
        <w:t xml:space="preserve">В ходе данного совещания принято решение о восстановлении автобусной остановки. Срок окончания дорожных мероприятий </w:t>
      </w:r>
      <w:proofErr w:type="gramStart"/>
      <w:r w:rsidRPr="007924A4">
        <w:rPr>
          <w:rFonts w:ascii="Arial" w:hAnsi="Arial" w:cs="Arial"/>
          <w:sz w:val="26"/>
          <w:szCs w:val="26"/>
        </w:rPr>
        <w:t>согласно протокола</w:t>
      </w:r>
      <w:proofErr w:type="gramEnd"/>
      <w:r w:rsidRPr="007924A4">
        <w:rPr>
          <w:rFonts w:ascii="Arial" w:hAnsi="Arial" w:cs="Arial"/>
          <w:sz w:val="26"/>
          <w:szCs w:val="26"/>
        </w:rPr>
        <w:t xml:space="preserve"> – до 20.05.2015. После выполнения строительно-монтажных работ будут внесены изменения в расписание движения автобусов.</w:t>
      </w:r>
    </w:p>
    <w:p w:rsidR="007924A4" w:rsidRPr="007924A4" w:rsidRDefault="007924A4" w:rsidP="007924A4">
      <w:pPr>
        <w:spacing w:line="276" w:lineRule="auto"/>
        <w:ind w:firstLine="709"/>
        <w:jc w:val="both"/>
        <w:rPr>
          <w:rFonts w:ascii="Arial" w:hAnsi="Arial" w:cs="Arial"/>
          <w:sz w:val="26"/>
          <w:szCs w:val="26"/>
        </w:rPr>
      </w:pPr>
      <w:proofErr w:type="gramStart"/>
      <w:r w:rsidRPr="007924A4">
        <w:rPr>
          <w:rFonts w:ascii="Arial" w:hAnsi="Arial" w:cs="Arial"/>
          <w:sz w:val="26"/>
          <w:szCs w:val="26"/>
        </w:rPr>
        <w:t xml:space="preserve">В Тюменскую областную Думу и ГУС ТО поступило обращение (гр. </w:t>
      </w:r>
      <w:proofErr w:type="spellStart"/>
      <w:r w:rsidRPr="007924A4">
        <w:rPr>
          <w:rFonts w:ascii="Arial" w:hAnsi="Arial" w:cs="Arial"/>
          <w:sz w:val="26"/>
          <w:szCs w:val="26"/>
        </w:rPr>
        <w:t>Негореев</w:t>
      </w:r>
      <w:proofErr w:type="spellEnd"/>
      <w:r w:rsidRPr="007924A4">
        <w:rPr>
          <w:rFonts w:ascii="Arial" w:hAnsi="Arial" w:cs="Arial"/>
          <w:sz w:val="26"/>
          <w:szCs w:val="26"/>
        </w:rPr>
        <w:t xml:space="preserve"> П.М. по вопросу улучшения транспортного обслуживания населения пригородными пассажирскими поездами.</w:t>
      </w:r>
      <w:proofErr w:type="gramEnd"/>
    </w:p>
    <w:p w:rsidR="007924A4" w:rsidRPr="007924A4" w:rsidRDefault="007924A4" w:rsidP="007924A4">
      <w:pPr>
        <w:pStyle w:val="a3"/>
        <w:widowControl w:val="0"/>
        <w:autoSpaceDE w:val="0"/>
        <w:autoSpaceDN w:val="0"/>
        <w:adjustRightInd w:val="0"/>
        <w:ind w:firstLine="567"/>
        <w:jc w:val="both"/>
        <w:rPr>
          <w:rFonts w:ascii="Arial" w:hAnsi="Arial" w:cs="Arial"/>
          <w:sz w:val="26"/>
          <w:szCs w:val="26"/>
        </w:rPr>
      </w:pPr>
      <w:r w:rsidRPr="007924A4">
        <w:rPr>
          <w:rFonts w:ascii="Arial" w:hAnsi="Arial" w:cs="Arial"/>
          <w:sz w:val="26"/>
          <w:szCs w:val="26"/>
        </w:rPr>
        <w:t>На территории юга Тюменской области перевозку пассажиров железнодорожным транспортом в пригородном сообщении осуществляет ОАО «Свердловская пригородная компания».</w:t>
      </w:r>
    </w:p>
    <w:p w:rsidR="007924A4" w:rsidRPr="007924A4" w:rsidRDefault="007924A4" w:rsidP="007924A4">
      <w:pPr>
        <w:pStyle w:val="a3"/>
        <w:widowControl w:val="0"/>
        <w:autoSpaceDE w:val="0"/>
        <w:autoSpaceDN w:val="0"/>
        <w:adjustRightInd w:val="0"/>
        <w:ind w:firstLine="567"/>
        <w:jc w:val="both"/>
        <w:rPr>
          <w:rFonts w:ascii="Arial" w:hAnsi="Arial" w:cs="Arial"/>
          <w:sz w:val="26"/>
          <w:szCs w:val="26"/>
        </w:rPr>
      </w:pPr>
      <w:r w:rsidRPr="007924A4">
        <w:rPr>
          <w:rFonts w:ascii="Arial" w:hAnsi="Arial" w:cs="Arial"/>
          <w:sz w:val="26"/>
          <w:szCs w:val="26"/>
        </w:rPr>
        <w:t>Существующая маршрутная сеть обеспечивает беспрепятственное перемещение населения по всем трем возможным направлениям: Тюмень – Тобольск, Тюмень – Ишим, Тюмень – Екатеринбург.</w:t>
      </w:r>
    </w:p>
    <w:p w:rsidR="007924A4" w:rsidRPr="007924A4" w:rsidRDefault="007924A4" w:rsidP="007924A4">
      <w:pPr>
        <w:pStyle w:val="a3"/>
        <w:widowControl w:val="0"/>
        <w:autoSpaceDE w:val="0"/>
        <w:autoSpaceDN w:val="0"/>
        <w:adjustRightInd w:val="0"/>
        <w:ind w:firstLine="567"/>
        <w:jc w:val="both"/>
        <w:rPr>
          <w:rFonts w:ascii="Arial" w:hAnsi="Arial" w:cs="Arial"/>
          <w:sz w:val="26"/>
          <w:szCs w:val="26"/>
        </w:rPr>
      </w:pPr>
      <w:r w:rsidRPr="007924A4">
        <w:rPr>
          <w:rFonts w:ascii="Arial" w:hAnsi="Arial" w:cs="Arial"/>
          <w:sz w:val="26"/>
          <w:szCs w:val="26"/>
        </w:rPr>
        <w:t xml:space="preserve">В настоящее время Главным управлением строительства Тюменской области совместно с ОАО «Свердловская пригородная компания» проводится анализ пассажиропотока на пригородных поездах, осуществляющих перевозку пассажиров в направлении Тюмень – Ишим. По результатам проведенного анализа, а также исходя из инвестиционных возможностей областного бюджета, будет рассмотрена возможность увеличения </w:t>
      </w:r>
      <w:proofErr w:type="spellStart"/>
      <w:r w:rsidRPr="007924A4">
        <w:rPr>
          <w:rFonts w:ascii="Arial" w:hAnsi="Arial" w:cs="Arial"/>
          <w:sz w:val="26"/>
          <w:szCs w:val="26"/>
        </w:rPr>
        <w:t>составности</w:t>
      </w:r>
      <w:proofErr w:type="spellEnd"/>
      <w:r w:rsidRPr="007924A4">
        <w:rPr>
          <w:rFonts w:ascii="Arial" w:hAnsi="Arial" w:cs="Arial"/>
          <w:sz w:val="26"/>
          <w:szCs w:val="26"/>
        </w:rPr>
        <w:t xml:space="preserve"> пригородных поездов в данном направлении.</w:t>
      </w:r>
    </w:p>
    <w:p w:rsidR="007924A4" w:rsidRPr="007924A4" w:rsidRDefault="007924A4" w:rsidP="007924A4">
      <w:pPr>
        <w:pStyle w:val="a3"/>
        <w:widowControl w:val="0"/>
        <w:autoSpaceDE w:val="0"/>
        <w:autoSpaceDN w:val="0"/>
        <w:adjustRightInd w:val="0"/>
        <w:ind w:firstLine="567"/>
        <w:jc w:val="both"/>
        <w:rPr>
          <w:rFonts w:ascii="Arial" w:hAnsi="Arial" w:cs="Arial"/>
          <w:sz w:val="26"/>
          <w:szCs w:val="26"/>
        </w:rPr>
      </w:pPr>
      <w:r w:rsidRPr="007924A4">
        <w:rPr>
          <w:rFonts w:ascii="Arial" w:hAnsi="Arial" w:cs="Arial"/>
          <w:sz w:val="26"/>
          <w:szCs w:val="26"/>
        </w:rPr>
        <w:t>Кроме того, по данному направлению осуществляются ежедневные альтернативные пассажирские перевозки автомобильным транспортом.</w:t>
      </w:r>
    </w:p>
    <w:p w:rsidR="00F45D3A" w:rsidRPr="00F45D3A" w:rsidRDefault="00F45D3A" w:rsidP="003168D3">
      <w:pPr>
        <w:spacing w:line="276" w:lineRule="auto"/>
        <w:ind w:right="12" w:firstLine="567"/>
        <w:jc w:val="both"/>
        <w:rPr>
          <w:rFonts w:ascii="Arial" w:eastAsia="Arial Unicode MS" w:hAnsi="Arial" w:cs="Arial"/>
          <w:sz w:val="26"/>
          <w:szCs w:val="26"/>
        </w:rPr>
      </w:pPr>
      <w:bookmarkStart w:id="0" w:name="_GoBack"/>
      <w:bookmarkEnd w:id="0"/>
      <w:r w:rsidRPr="00F45D3A">
        <w:rPr>
          <w:rFonts w:ascii="Arial" w:hAnsi="Arial" w:cs="Arial"/>
          <w:bCs/>
          <w:iCs/>
          <w:sz w:val="26"/>
          <w:szCs w:val="26"/>
        </w:rPr>
        <w:t xml:space="preserve">Количество обращений граждан, поступивших в </w:t>
      </w:r>
      <w:r w:rsidRPr="00F45D3A">
        <w:rPr>
          <w:rFonts w:ascii="Arial" w:hAnsi="Arial" w:cs="Arial"/>
          <w:b/>
          <w:bCs/>
          <w:iCs/>
          <w:sz w:val="26"/>
          <w:szCs w:val="26"/>
        </w:rPr>
        <w:t>управление строительства и строительной индустрии</w:t>
      </w:r>
      <w:r w:rsidR="003A41ED">
        <w:rPr>
          <w:rFonts w:ascii="Arial" w:hAnsi="Arial" w:cs="Arial"/>
          <w:b/>
          <w:bCs/>
          <w:iCs/>
          <w:sz w:val="26"/>
          <w:szCs w:val="26"/>
        </w:rPr>
        <w:t xml:space="preserve"> ГУС ТО </w:t>
      </w:r>
      <w:r w:rsidRPr="00F45D3A">
        <w:rPr>
          <w:rFonts w:ascii="Arial" w:hAnsi="Arial" w:cs="Arial"/>
          <w:bCs/>
          <w:iCs/>
          <w:sz w:val="26"/>
          <w:szCs w:val="26"/>
        </w:rPr>
        <w:t xml:space="preserve"> за  1 кв. 2015 год, составило –</w:t>
      </w:r>
      <w:r w:rsidRPr="00F45D3A">
        <w:rPr>
          <w:rFonts w:ascii="Arial" w:hAnsi="Arial" w:cs="Arial"/>
          <w:bCs/>
          <w:iCs/>
          <w:color w:val="FF0000"/>
          <w:sz w:val="26"/>
          <w:szCs w:val="26"/>
        </w:rPr>
        <w:t xml:space="preserve"> </w:t>
      </w:r>
      <w:r w:rsidRPr="00F45D3A">
        <w:rPr>
          <w:rFonts w:ascii="Arial" w:eastAsia="Arial Unicode MS" w:hAnsi="Arial" w:cs="Arial"/>
          <w:sz w:val="26"/>
          <w:szCs w:val="26"/>
        </w:rPr>
        <w:t>14. Результаты рассмотрения обр</w:t>
      </w:r>
      <w:r w:rsidR="00D51DEA" w:rsidRPr="00D51DEA">
        <w:rPr>
          <w:rFonts w:ascii="Arial" w:eastAsia="Arial Unicode MS" w:hAnsi="Arial" w:cs="Arial"/>
          <w:sz w:val="26"/>
          <w:szCs w:val="26"/>
        </w:rPr>
        <w:t xml:space="preserve">ащений: </w:t>
      </w:r>
      <w:r w:rsidRPr="00F45D3A">
        <w:rPr>
          <w:rFonts w:ascii="Arial" w:eastAsia="Arial Unicode MS" w:hAnsi="Arial" w:cs="Arial"/>
          <w:sz w:val="26"/>
          <w:szCs w:val="26"/>
        </w:rPr>
        <w:t>даны разъяснения – 12,  находится на рассмотрении – 2.</w:t>
      </w:r>
    </w:p>
    <w:p w:rsidR="00F45D3A" w:rsidRPr="00F45D3A" w:rsidRDefault="00F45D3A" w:rsidP="00D51DEA">
      <w:pPr>
        <w:spacing w:line="276" w:lineRule="auto"/>
        <w:ind w:right="12" w:firstLine="709"/>
        <w:jc w:val="both"/>
        <w:rPr>
          <w:rFonts w:ascii="Arial" w:eastAsia="Arial Unicode MS" w:hAnsi="Arial" w:cs="Arial"/>
          <w:sz w:val="26"/>
          <w:szCs w:val="26"/>
        </w:rPr>
      </w:pPr>
      <w:r w:rsidRPr="00F45D3A">
        <w:rPr>
          <w:rFonts w:ascii="Arial" w:eastAsia="Arial Unicode MS" w:hAnsi="Arial" w:cs="Arial"/>
          <w:sz w:val="26"/>
          <w:szCs w:val="26"/>
        </w:rPr>
        <w:lastRenderedPageBreak/>
        <w:t xml:space="preserve">       Анализ рассмотренных обращений показал, что основными вопросами, затронутыми в обращениях, является строительство инженерных коммуникаций на площадке для жилищного строительства, содержание дорог, строительство общеобразовательных учреждений.</w:t>
      </w:r>
    </w:p>
    <w:p w:rsidR="00F45D3A" w:rsidRPr="00F45D3A" w:rsidRDefault="00F45D3A" w:rsidP="00D51DEA">
      <w:pPr>
        <w:spacing w:line="276" w:lineRule="auto"/>
        <w:ind w:right="12" w:firstLine="709"/>
        <w:jc w:val="both"/>
        <w:rPr>
          <w:rFonts w:ascii="Arial" w:eastAsia="Arial Unicode MS" w:hAnsi="Arial" w:cs="Arial"/>
          <w:sz w:val="26"/>
          <w:szCs w:val="26"/>
        </w:rPr>
      </w:pPr>
      <w:r w:rsidRPr="00F45D3A">
        <w:rPr>
          <w:rFonts w:ascii="Arial" w:eastAsia="Arial Unicode MS" w:hAnsi="Arial" w:cs="Arial"/>
          <w:sz w:val="26"/>
          <w:szCs w:val="26"/>
        </w:rPr>
        <w:t xml:space="preserve">       </w:t>
      </w:r>
      <w:r w:rsidR="003A41ED">
        <w:rPr>
          <w:rFonts w:ascii="Arial" w:eastAsia="Arial Unicode MS" w:hAnsi="Arial" w:cs="Arial"/>
          <w:sz w:val="26"/>
          <w:szCs w:val="26"/>
        </w:rPr>
        <w:t>На о</w:t>
      </w:r>
      <w:r w:rsidR="00D51DEA" w:rsidRPr="00D51DEA">
        <w:rPr>
          <w:rFonts w:ascii="Arial" w:eastAsia="Arial Unicode MS" w:hAnsi="Arial" w:cs="Arial"/>
          <w:sz w:val="26"/>
          <w:szCs w:val="26"/>
        </w:rPr>
        <w:t xml:space="preserve">бращение </w:t>
      </w:r>
      <w:proofErr w:type="spellStart"/>
      <w:r w:rsidR="00D51DEA" w:rsidRPr="00D51DEA">
        <w:rPr>
          <w:rFonts w:ascii="Arial" w:eastAsia="Arial Unicode MS" w:hAnsi="Arial" w:cs="Arial"/>
          <w:sz w:val="26"/>
          <w:szCs w:val="26"/>
        </w:rPr>
        <w:t>Е.В.Картоенко</w:t>
      </w:r>
      <w:proofErr w:type="spellEnd"/>
      <w:r w:rsidR="00D51DEA" w:rsidRPr="00D51DEA">
        <w:rPr>
          <w:rFonts w:ascii="Arial" w:eastAsia="Arial Unicode MS" w:hAnsi="Arial" w:cs="Arial"/>
          <w:sz w:val="26"/>
          <w:szCs w:val="26"/>
        </w:rPr>
        <w:t xml:space="preserve"> </w:t>
      </w:r>
      <w:r w:rsidRPr="00F45D3A">
        <w:rPr>
          <w:rFonts w:ascii="Arial" w:eastAsia="Arial Unicode MS" w:hAnsi="Arial" w:cs="Arial"/>
          <w:sz w:val="26"/>
          <w:szCs w:val="26"/>
        </w:rPr>
        <w:t xml:space="preserve">(ПО-1902-О/2015) по вопросу строительства школы в </w:t>
      </w:r>
      <w:proofErr w:type="spellStart"/>
      <w:r w:rsidRPr="00F45D3A">
        <w:rPr>
          <w:rFonts w:ascii="Arial" w:eastAsia="Arial Unicode MS" w:hAnsi="Arial" w:cs="Arial"/>
          <w:sz w:val="26"/>
          <w:szCs w:val="26"/>
        </w:rPr>
        <w:t>мкр</w:t>
      </w:r>
      <w:proofErr w:type="spellEnd"/>
      <w:r w:rsidRPr="00F45D3A">
        <w:rPr>
          <w:rFonts w:ascii="Arial" w:eastAsia="Arial Unicode MS" w:hAnsi="Arial" w:cs="Arial"/>
          <w:sz w:val="26"/>
          <w:szCs w:val="26"/>
        </w:rPr>
        <w:t>. Восточный 2</w:t>
      </w:r>
      <w:r w:rsidR="003A41ED">
        <w:rPr>
          <w:rFonts w:ascii="Arial" w:eastAsia="Arial Unicode MS" w:hAnsi="Arial" w:cs="Arial"/>
          <w:sz w:val="26"/>
          <w:szCs w:val="26"/>
        </w:rPr>
        <w:t xml:space="preserve"> </w:t>
      </w:r>
      <w:r w:rsidRPr="00F45D3A">
        <w:rPr>
          <w:rFonts w:ascii="Arial" w:eastAsia="Arial Unicode MS" w:hAnsi="Arial" w:cs="Arial"/>
          <w:sz w:val="26"/>
          <w:szCs w:val="26"/>
        </w:rPr>
        <w:t xml:space="preserve"> даны разъяснения, что Правительством Тюменской области подготовлена бюджетная заявка в Минстрой Российской Федерации на участие в конкурсном отборе </w:t>
      </w:r>
      <w:proofErr w:type="gramStart"/>
      <w:r w:rsidRPr="00F45D3A">
        <w:rPr>
          <w:rFonts w:ascii="Arial" w:eastAsia="Arial Unicode MS" w:hAnsi="Arial" w:cs="Arial"/>
          <w:sz w:val="26"/>
          <w:szCs w:val="26"/>
        </w:rPr>
        <w:t>для</w:t>
      </w:r>
      <w:proofErr w:type="gramEnd"/>
      <w:r w:rsidRPr="00F45D3A">
        <w:rPr>
          <w:rFonts w:ascii="Arial" w:eastAsia="Arial Unicode MS" w:hAnsi="Arial" w:cs="Arial"/>
          <w:sz w:val="26"/>
          <w:szCs w:val="26"/>
        </w:rPr>
        <w:t xml:space="preserve"> </w:t>
      </w:r>
      <w:proofErr w:type="gramStart"/>
      <w:r w:rsidRPr="00F45D3A">
        <w:rPr>
          <w:rFonts w:ascii="Arial" w:eastAsia="Arial Unicode MS" w:hAnsi="Arial" w:cs="Arial"/>
          <w:sz w:val="26"/>
          <w:szCs w:val="26"/>
        </w:rPr>
        <w:t>включение</w:t>
      </w:r>
      <w:proofErr w:type="gramEnd"/>
      <w:r w:rsidRPr="00F45D3A">
        <w:rPr>
          <w:rFonts w:ascii="Arial" w:eastAsia="Arial Unicode MS" w:hAnsi="Arial" w:cs="Arial"/>
          <w:sz w:val="26"/>
          <w:szCs w:val="26"/>
        </w:rPr>
        <w:t xml:space="preserve"> данного объекта в перечень объектов</w:t>
      </w:r>
      <w:r w:rsidR="003A41ED">
        <w:rPr>
          <w:rFonts w:ascii="Arial" w:eastAsia="Arial Unicode MS" w:hAnsi="Arial" w:cs="Arial"/>
          <w:sz w:val="26"/>
          <w:szCs w:val="26"/>
        </w:rPr>
        <w:t>,</w:t>
      </w:r>
      <w:r w:rsidRPr="00F45D3A">
        <w:rPr>
          <w:rFonts w:ascii="Arial" w:eastAsia="Arial Unicode MS" w:hAnsi="Arial" w:cs="Arial"/>
          <w:sz w:val="26"/>
          <w:szCs w:val="26"/>
        </w:rPr>
        <w:t xml:space="preserve"> подлежащих </w:t>
      </w:r>
      <w:proofErr w:type="spellStart"/>
      <w:r w:rsidRPr="00F45D3A">
        <w:rPr>
          <w:rFonts w:ascii="Arial" w:eastAsia="Arial Unicode MS" w:hAnsi="Arial" w:cs="Arial"/>
          <w:sz w:val="26"/>
          <w:szCs w:val="26"/>
        </w:rPr>
        <w:t>софинансированию</w:t>
      </w:r>
      <w:proofErr w:type="spellEnd"/>
      <w:r w:rsidRPr="00F45D3A">
        <w:rPr>
          <w:rFonts w:ascii="Arial" w:eastAsia="Arial Unicode MS" w:hAnsi="Arial" w:cs="Arial"/>
          <w:sz w:val="26"/>
          <w:szCs w:val="26"/>
        </w:rPr>
        <w:t xml:space="preserve"> в 2015 году за счет средств федерального бюджета. По результатам рассмотрения указанной  заявки будет принято решение о начале строительства данной школы.</w:t>
      </w:r>
    </w:p>
    <w:p w:rsidR="00F45D3A" w:rsidRPr="00F45D3A" w:rsidRDefault="00F45D3A" w:rsidP="00D51DEA">
      <w:pPr>
        <w:spacing w:line="276" w:lineRule="auto"/>
        <w:ind w:right="12" w:firstLine="709"/>
        <w:jc w:val="both"/>
        <w:rPr>
          <w:rFonts w:ascii="Arial" w:eastAsia="Arial Unicode MS" w:hAnsi="Arial" w:cs="Arial"/>
          <w:sz w:val="26"/>
          <w:szCs w:val="26"/>
        </w:rPr>
      </w:pPr>
      <w:r w:rsidRPr="00F45D3A">
        <w:rPr>
          <w:rFonts w:ascii="Arial" w:eastAsia="Arial Unicode MS" w:hAnsi="Arial" w:cs="Arial"/>
          <w:sz w:val="26"/>
          <w:szCs w:val="26"/>
        </w:rPr>
        <w:t xml:space="preserve">       </w:t>
      </w:r>
      <w:proofErr w:type="gramStart"/>
      <w:r w:rsidR="003A41ED">
        <w:rPr>
          <w:rFonts w:ascii="Arial" w:eastAsia="Arial Unicode MS" w:hAnsi="Arial" w:cs="Arial"/>
          <w:sz w:val="26"/>
          <w:szCs w:val="26"/>
        </w:rPr>
        <w:t>На о</w:t>
      </w:r>
      <w:r w:rsidRPr="00F45D3A">
        <w:rPr>
          <w:rFonts w:ascii="Arial" w:eastAsia="Arial Unicode MS" w:hAnsi="Arial" w:cs="Arial"/>
          <w:sz w:val="26"/>
          <w:szCs w:val="26"/>
        </w:rPr>
        <w:t>бращение С.С. Матвеева (ПО-9221-(2)-А/2014)</w:t>
      </w:r>
      <w:r w:rsidR="003A41ED">
        <w:rPr>
          <w:rFonts w:ascii="Arial" w:eastAsia="Arial Unicode MS" w:hAnsi="Arial" w:cs="Arial"/>
          <w:sz w:val="26"/>
          <w:szCs w:val="26"/>
        </w:rPr>
        <w:t xml:space="preserve"> </w:t>
      </w:r>
      <w:r w:rsidRPr="00F45D3A">
        <w:rPr>
          <w:rFonts w:ascii="Arial" w:eastAsia="Arial Unicode MS" w:hAnsi="Arial" w:cs="Arial"/>
          <w:sz w:val="26"/>
          <w:szCs w:val="26"/>
        </w:rPr>
        <w:t>по вопросу отсутствия дорог на площадке для индивидуального жилищного строительства в с. </w:t>
      </w:r>
      <w:proofErr w:type="spellStart"/>
      <w:r w:rsidRPr="00F45D3A">
        <w:rPr>
          <w:rFonts w:ascii="Arial" w:eastAsia="Arial Unicode MS" w:hAnsi="Arial" w:cs="Arial"/>
          <w:sz w:val="26"/>
          <w:szCs w:val="26"/>
        </w:rPr>
        <w:t>Карачино</w:t>
      </w:r>
      <w:proofErr w:type="spellEnd"/>
      <w:r w:rsidRPr="00F45D3A">
        <w:rPr>
          <w:rFonts w:ascii="Arial" w:eastAsia="Arial Unicode MS" w:hAnsi="Arial" w:cs="Arial"/>
          <w:sz w:val="26"/>
          <w:szCs w:val="26"/>
        </w:rPr>
        <w:t xml:space="preserve"> Тобольского муниципального района даны разъяснения, что перечень первоочередных мероприятий на 2015 год по инженерной подготовке площадок, финансирование которых осуществляется за счет средств областного бюджета, не предусматривает работ по строительству дорог на указанной площадке.</w:t>
      </w:r>
      <w:proofErr w:type="gramEnd"/>
      <w:r w:rsidRPr="00F45D3A">
        <w:rPr>
          <w:rFonts w:ascii="Arial" w:eastAsia="Arial Unicode MS" w:hAnsi="Arial" w:cs="Arial"/>
          <w:sz w:val="26"/>
          <w:szCs w:val="26"/>
        </w:rPr>
        <w:t xml:space="preserve"> Вопрос финансирования данных мероприятий будет рассмотрен в 2016 году, исходя из возможностей бюджета.</w:t>
      </w:r>
    </w:p>
    <w:p w:rsidR="00F45D3A" w:rsidRPr="00F45D3A" w:rsidRDefault="00F45D3A" w:rsidP="00D51DEA">
      <w:pPr>
        <w:spacing w:line="276" w:lineRule="auto"/>
        <w:ind w:right="12" w:firstLine="709"/>
        <w:jc w:val="both"/>
        <w:rPr>
          <w:rFonts w:ascii="Arial" w:eastAsia="Arial Unicode MS" w:hAnsi="Arial" w:cs="Arial"/>
          <w:sz w:val="26"/>
          <w:szCs w:val="26"/>
        </w:rPr>
      </w:pPr>
      <w:r w:rsidRPr="00F45D3A">
        <w:rPr>
          <w:rFonts w:ascii="Arial" w:eastAsia="Arial Unicode MS" w:hAnsi="Arial" w:cs="Arial"/>
          <w:sz w:val="26"/>
          <w:szCs w:val="26"/>
        </w:rPr>
        <w:t xml:space="preserve">       Обращение А.В.Морозовой (ПО - 1902-О/2015) повторное по вопросу  ввода в эксплуатацию объектов инженерной инфраструктуры на площадке для жилищного строительства «</w:t>
      </w:r>
      <w:proofErr w:type="spellStart"/>
      <w:r w:rsidRPr="00F45D3A">
        <w:rPr>
          <w:rFonts w:ascii="Arial" w:eastAsia="Arial Unicode MS" w:hAnsi="Arial" w:cs="Arial"/>
          <w:sz w:val="26"/>
          <w:szCs w:val="26"/>
        </w:rPr>
        <w:t>мкр</w:t>
      </w:r>
      <w:proofErr w:type="spellEnd"/>
      <w:r w:rsidRPr="00F45D3A">
        <w:rPr>
          <w:rFonts w:ascii="Arial" w:eastAsia="Arial Unicode MS" w:hAnsi="Arial" w:cs="Arial"/>
          <w:sz w:val="26"/>
          <w:szCs w:val="26"/>
        </w:rPr>
        <w:t>. </w:t>
      </w:r>
      <w:proofErr w:type="spellStart"/>
      <w:r w:rsidRPr="00F45D3A">
        <w:rPr>
          <w:rFonts w:ascii="Arial" w:eastAsia="Arial Unicode MS" w:hAnsi="Arial" w:cs="Arial"/>
          <w:sz w:val="26"/>
          <w:szCs w:val="26"/>
        </w:rPr>
        <w:t>Защитино</w:t>
      </w:r>
      <w:proofErr w:type="spellEnd"/>
      <w:r w:rsidRPr="00F45D3A">
        <w:rPr>
          <w:rFonts w:ascii="Arial" w:eastAsia="Arial Unicode MS" w:hAnsi="Arial" w:cs="Arial"/>
          <w:sz w:val="26"/>
          <w:szCs w:val="26"/>
        </w:rPr>
        <w:t xml:space="preserve">» в г. Тобольске. Финансирование мероприятий по инженерной подготовке указанной площадки осуществлялось Администрацией города Тобольска в рамках освоения межбюджетных трансфертов, передаваемых из областного бюджета бюджету городского округа город Тобольск. По информации Администрации города Тобольска в </w:t>
      </w:r>
      <w:proofErr w:type="spellStart"/>
      <w:r w:rsidRPr="00F45D3A">
        <w:rPr>
          <w:rFonts w:ascii="Arial" w:eastAsia="Arial Unicode MS" w:hAnsi="Arial" w:cs="Arial"/>
          <w:sz w:val="26"/>
          <w:szCs w:val="26"/>
        </w:rPr>
        <w:t>мкр</w:t>
      </w:r>
      <w:proofErr w:type="spellEnd"/>
      <w:r w:rsidRPr="00F45D3A">
        <w:rPr>
          <w:rFonts w:ascii="Arial" w:eastAsia="Arial Unicode MS" w:hAnsi="Arial" w:cs="Arial"/>
          <w:sz w:val="26"/>
          <w:szCs w:val="26"/>
        </w:rPr>
        <w:t>. «</w:t>
      </w:r>
      <w:proofErr w:type="spellStart"/>
      <w:r w:rsidRPr="00F45D3A">
        <w:rPr>
          <w:rFonts w:ascii="Arial" w:eastAsia="Arial Unicode MS" w:hAnsi="Arial" w:cs="Arial"/>
          <w:sz w:val="26"/>
          <w:szCs w:val="26"/>
        </w:rPr>
        <w:t>Защитино</w:t>
      </w:r>
      <w:proofErr w:type="spellEnd"/>
      <w:r w:rsidRPr="00F45D3A">
        <w:rPr>
          <w:rFonts w:ascii="Arial" w:eastAsia="Arial Unicode MS" w:hAnsi="Arial" w:cs="Arial"/>
          <w:sz w:val="26"/>
          <w:szCs w:val="26"/>
        </w:rPr>
        <w:t>» выполнены работы по строительству сетей электр</w:t>
      </w:r>
      <w:proofErr w:type="gramStart"/>
      <w:r w:rsidRPr="00F45D3A">
        <w:rPr>
          <w:rFonts w:ascii="Arial" w:eastAsia="Arial Unicode MS" w:hAnsi="Arial" w:cs="Arial"/>
          <w:sz w:val="26"/>
          <w:szCs w:val="26"/>
        </w:rPr>
        <w:t>о-</w:t>
      </w:r>
      <w:proofErr w:type="gramEnd"/>
      <w:r w:rsidRPr="00F45D3A">
        <w:rPr>
          <w:rFonts w:ascii="Arial" w:eastAsia="Arial Unicode MS" w:hAnsi="Arial" w:cs="Arial"/>
          <w:sz w:val="26"/>
          <w:szCs w:val="26"/>
        </w:rPr>
        <w:t>, газо- и водоснабжения, а также водоотведения и канализационной станции. Администрацией города Тобольска заключены договоры на аварийное прикрытие сетей газоснабжения и электроснабжения с эксплуатирующими организациями. В настоящее время осуществляются мероприятия по заключению муниципального контракта на техническую эксплуатацию сетей водоснабжения и водоотведения, а также канализационной станции.</w:t>
      </w:r>
    </w:p>
    <w:p w:rsidR="0078511A" w:rsidRPr="0078511A" w:rsidRDefault="0078511A" w:rsidP="0078511A">
      <w:pPr>
        <w:spacing w:line="276" w:lineRule="auto"/>
        <w:ind w:firstLine="709"/>
        <w:jc w:val="both"/>
        <w:rPr>
          <w:rFonts w:ascii="Arial" w:hAnsi="Arial" w:cs="Arial"/>
          <w:sz w:val="26"/>
          <w:szCs w:val="26"/>
        </w:rPr>
      </w:pPr>
      <w:r w:rsidRPr="0078511A">
        <w:rPr>
          <w:rFonts w:ascii="Arial" w:hAnsi="Arial" w:cs="Arial"/>
          <w:sz w:val="26"/>
          <w:szCs w:val="26"/>
        </w:rPr>
        <w:t xml:space="preserve">Количество обращений граждан поступивших на рассмотрение в </w:t>
      </w:r>
      <w:r w:rsidRPr="0078511A">
        <w:rPr>
          <w:rFonts w:ascii="Arial" w:hAnsi="Arial" w:cs="Arial"/>
          <w:b/>
          <w:sz w:val="26"/>
          <w:szCs w:val="26"/>
        </w:rPr>
        <w:t>Управление градостроительной политики</w:t>
      </w:r>
      <w:r w:rsidRPr="0078511A">
        <w:rPr>
          <w:rFonts w:ascii="Arial" w:hAnsi="Arial" w:cs="Arial"/>
          <w:sz w:val="26"/>
          <w:szCs w:val="26"/>
        </w:rPr>
        <w:t xml:space="preserve"> в первом квартале 2015 составило – 13,</w:t>
      </w:r>
      <w:r>
        <w:rPr>
          <w:rFonts w:ascii="Arial" w:hAnsi="Arial" w:cs="Arial"/>
          <w:sz w:val="26"/>
          <w:szCs w:val="26"/>
        </w:rPr>
        <w:t xml:space="preserve"> в том числе «заявлений» - 13.</w:t>
      </w:r>
      <w:r w:rsidRPr="0078511A">
        <w:rPr>
          <w:rFonts w:ascii="Arial" w:hAnsi="Arial" w:cs="Arial"/>
          <w:sz w:val="26"/>
          <w:szCs w:val="26"/>
        </w:rPr>
        <w:t xml:space="preserve"> </w:t>
      </w:r>
    </w:p>
    <w:p w:rsidR="0078511A" w:rsidRDefault="0078511A" w:rsidP="00D62564">
      <w:pPr>
        <w:spacing w:line="276" w:lineRule="auto"/>
        <w:ind w:firstLine="709"/>
        <w:jc w:val="both"/>
        <w:rPr>
          <w:rFonts w:ascii="Arial" w:hAnsi="Arial" w:cs="Arial"/>
          <w:sz w:val="26"/>
          <w:szCs w:val="26"/>
        </w:rPr>
      </w:pPr>
      <w:r w:rsidRPr="0078511A">
        <w:rPr>
          <w:rFonts w:ascii="Arial" w:hAnsi="Arial" w:cs="Arial"/>
          <w:sz w:val="26"/>
          <w:szCs w:val="26"/>
        </w:rPr>
        <w:t>Резу</w:t>
      </w:r>
      <w:r w:rsidR="00D62564">
        <w:rPr>
          <w:rFonts w:ascii="Arial" w:hAnsi="Arial" w:cs="Arial"/>
          <w:sz w:val="26"/>
          <w:szCs w:val="26"/>
        </w:rPr>
        <w:t xml:space="preserve">льтаты рассмотрения обращений: разъяснено – 7%; </w:t>
      </w:r>
      <w:r w:rsidRPr="0078511A">
        <w:rPr>
          <w:rFonts w:ascii="Arial" w:hAnsi="Arial" w:cs="Arial"/>
          <w:sz w:val="26"/>
          <w:szCs w:val="26"/>
        </w:rPr>
        <w:t>не поддержано – 4</w:t>
      </w:r>
      <w:r w:rsidR="00D62564">
        <w:rPr>
          <w:rFonts w:ascii="Arial" w:hAnsi="Arial" w:cs="Arial"/>
          <w:sz w:val="26"/>
          <w:szCs w:val="26"/>
        </w:rPr>
        <w:t>;</w:t>
      </w:r>
      <w:r w:rsidRPr="0078511A">
        <w:rPr>
          <w:rFonts w:ascii="Arial" w:hAnsi="Arial" w:cs="Arial"/>
          <w:sz w:val="26"/>
          <w:szCs w:val="26"/>
        </w:rPr>
        <w:t xml:space="preserve"> </w:t>
      </w:r>
      <w:r>
        <w:rPr>
          <w:rFonts w:ascii="Arial" w:hAnsi="Arial" w:cs="Arial"/>
          <w:sz w:val="26"/>
          <w:szCs w:val="26"/>
        </w:rPr>
        <w:t>ответ не тр</w:t>
      </w:r>
      <w:r w:rsidR="00D62564">
        <w:rPr>
          <w:rFonts w:ascii="Arial" w:hAnsi="Arial" w:cs="Arial"/>
          <w:sz w:val="26"/>
          <w:szCs w:val="26"/>
        </w:rPr>
        <w:t xml:space="preserve">ебуется – 1; </w:t>
      </w:r>
      <w:r w:rsidRPr="0078511A">
        <w:rPr>
          <w:rFonts w:ascii="Arial" w:hAnsi="Arial" w:cs="Arial"/>
          <w:sz w:val="26"/>
          <w:szCs w:val="26"/>
        </w:rPr>
        <w:t>на</w:t>
      </w:r>
      <w:r w:rsidR="00D62564">
        <w:rPr>
          <w:rFonts w:ascii="Arial" w:hAnsi="Arial" w:cs="Arial"/>
          <w:sz w:val="26"/>
          <w:szCs w:val="26"/>
        </w:rPr>
        <w:t xml:space="preserve">ходится на рассмотрении – 1; </w:t>
      </w:r>
      <w:r w:rsidRPr="0078511A">
        <w:rPr>
          <w:rFonts w:ascii="Arial" w:hAnsi="Arial" w:cs="Arial"/>
          <w:sz w:val="26"/>
          <w:szCs w:val="26"/>
        </w:rPr>
        <w:t>расс</w:t>
      </w:r>
      <w:r>
        <w:rPr>
          <w:rFonts w:ascii="Arial" w:hAnsi="Arial" w:cs="Arial"/>
          <w:sz w:val="26"/>
          <w:szCs w:val="26"/>
        </w:rPr>
        <w:t>мотрено с выездом на место – 1.</w:t>
      </w:r>
    </w:p>
    <w:p w:rsidR="0078511A" w:rsidRPr="0078511A" w:rsidRDefault="0078511A" w:rsidP="0078511A">
      <w:pPr>
        <w:spacing w:line="276" w:lineRule="auto"/>
        <w:ind w:firstLine="709"/>
        <w:jc w:val="both"/>
        <w:rPr>
          <w:rFonts w:ascii="Arial" w:hAnsi="Arial" w:cs="Arial"/>
          <w:sz w:val="26"/>
          <w:szCs w:val="26"/>
        </w:rPr>
      </w:pPr>
      <w:proofErr w:type="gramStart"/>
      <w:r w:rsidRPr="0078511A">
        <w:rPr>
          <w:rFonts w:ascii="Arial" w:hAnsi="Arial" w:cs="Arial"/>
          <w:sz w:val="26"/>
          <w:szCs w:val="26"/>
        </w:rPr>
        <w:lastRenderedPageBreak/>
        <w:t>Анализиру</w:t>
      </w:r>
      <w:r w:rsidR="003A41ED">
        <w:rPr>
          <w:rFonts w:ascii="Arial" w:hAnsi="Arial" w:cs="Arial"/>
          <w:sz w:val="26"/>
          <w:szCs w:val="26"/>
        </w:rPr>
        <w:t xml:space="preserve">я поступившие обращения, отмечаем следующее - </w:t>
      </w:r>
      <w:r w:rsidRPr="0078511A">
        <w:rPr>
          <w:rFonts w:ascii="Arial" w:hAnsi="Arial" w:cs="Arial"/>
          <w:sz w:val="26"/>
          <w:szCs w:val="26"/>
        </w:rPr>
        <w:t>в своих обращениях чаще всего жители обращаются с вопросами о порядке предоставления земельных участков, о строительстве объектов различного назначения вблизи существующих жилых домов, о порядке получения разрешения на строительство, либо о правомерности выдачи разрешения на строительство, о перспективах застройки земельных участков и др.</w:t>
      </w:r>
      <w:proofErr w:type="gramEnd"/>
    </w:p>
    <w:p w:rsidR="0078511A" w:rsidRPr="0078511A" w:rsidRDefault="0078511A" w:rsidP="0078511A">
      <w:pPr>
        <w:spacing w:line="276" w:lineRule="auto"/>
        <w:ind w:firstLine="709"/>
        <w:jc w:val="both"/>
        <w:rPr>
          <w:rFonts w:ascii="Arial" w:hAnsi="Arial" w:cs="Arial"/>
          <w:sz w:val="26"/>
          <w:szCs w:val="26"/>
        </w:rPr>
      </w:pPr>
      <w:r w:rsidRPr="0078511A">
        <w:rPr>
          <w:rFonts w:ascii="Arial" w:hAnsi="Arial" w:cs="Arial"/>
          <w:sz w:val="26"/>
          <w:szCs w:val="26"/>
        </w:rPr>
        <w:t xml:space="preserve">В целях совершенствования работы по рассмотрению обращений граждан, специалисты управления, по возможности, выезжают на место, связываются с заявителями лично и запрашивают дополнительную информацию. Так же привлекают к рассмотрению обращений органы местного самоуправления, другие контрольные надзорные органы, организации. </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За 1 квартал 2015 года в </w:t>
      </w:r>
      <w:r w:rsidRPr="00FA6A1D">
        <w:rPr>
          <w:rFonts w:ascii="Arial" w:hAnsi="Arial" w:cs="Arial"/>
          <w:b/>
          <w:sz w:val="26"/>
          <w:szCs w:val="26"/>
        </w:rPr>
        <w:t>управление жилищной политики</w:t>
      </w:r>
      <w:r w:rsidRPr="00FA6A1D">
        <w:rPr>
          <w:rFonts w:ascii="Arial" w:hAnsi="Arial" w:cs="Arial"/>
          <w:sz w:val="26"/>
          <w:szCs w:val="26"/>
        </w:rPr>
        <w:t xml:space="preserve"> ГУС ТО (далее – Управление) поступило 385 обращения, из них 97 обращений находятся на исполнении. Основное количество обращений связанно с вопросами улучшения жилищных условий граждан.</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 Большинство ответов носят разъяснительный и рекомендательный характер. Гражданам разъясняются порядок и условия предоставления государственной поддержки на приобретение (строительство) жилья в форме социальной выплаты и (или) займа как за счет средств областного, так и федерального бюджетов; предоставления жилых помещений по договорам социального найма; переселения из аварийного жилищного фонда;  доводится перечень категорий граждан, подлежащих обеспечению жильем за счет бюджетных средств, предлагаются варианты решения их жилищных вопросов в соответствии с требованиями действующего законодательства.</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В отделе по оказанию государственной поддержки в приобретении жилья Управления основное количество обращений составляют обращения о реализации подпрограммы «Обеспечение жильем молодых семей» федеральной целевой программы «Жилище» на 2011 - 2015 годы. Частыми продолжают оставаться вопросы о возрастном ограничении участников подпрограммы, о возможности включения в список молодых семей - претендентов на получение социальной выплаты, а так же о предоставлении социальной выплаты в случае отсутствия достаточных собственных сре</w:t>
      </w:r>
      <w:proofErr w:type="gramStart"/>
      <w:r w:rsidRPr="00FA6A1D">
        <w:rPr>
          <w:rFonts w:ascii="Arial" w:hAnsi="Arial" w:cs="Arial"/>
          <w:sz w:val="26"/>
          <w:szCs w:val="26"/>
        </w:rPr>
        <w:t>дств дл</w:t>
      </w:r>
      <w:proofErr w:type="gramEnd"/>
      <w:r w:rsidRPr="00FA6A1D">
        <w:rPr>
          <w:rFonts w:ascii="Arial" w:hAnsi="Arial" w:cs="Arial"/>
          <w:sz w:val="26"/>
          <w:szCs w:val="26"/>
        </w:rPr>
        <w:t xml:space="preserve">я приобретения жилья. </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 xml:space="preserve">Гражданам даются разъяснения об условиях участия в подпрограмме, о порядке формирования списков молодых семей, о порядке предоставления социальных выплат молодым семьям, включенным в резервный список, о порядке подтверждения согласия на участие в подпрограмме следующего года, о возможности улучшения жилищных условий в рамках подпрограммы при условии достаточности бюджетных средств (одним из условий участия в подпрограмме является </w:t>
      </w:r>
      <w:r w:rsidRPr="00FA6A1D">
        <w:rPr>
          <w:rFonts w:ascii="Arial" w:hAnsi="Arial" w:cs="Arial"/>
          <w:sz w:val="26"/>
          <w:szCs w:val="26"/>
        </w:rPr>
        <w:lastRenderedPageBreak/>
        <w:t>платежеспособность семьи), о том, что</w:t>
      </w:r>
      <w:proofErr w:type="gramEnd"/>
      <w:r w:rsidRPr="00FA6A1D">
        <w:rPr>
          <w:rFonts w:ascii="Arial" w:hAnsi="Arial" w:cs="Arial"/>
          <w:sz w:val="26"/>
          <w:szCs w:val="26"/>
        </w:rPr>
        <w:t xml:space="preserve"> возраст участников подпрограммы установлен Правительством Российской Федерации.</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Например, Демченко А.Ф., </w:t>
      </w:r>
      <w:proofErr w:type="spellStart"/>
      <w:r w:rsidRPr="00FA6A1D">
        <w:rPr>
          <w:rFonts w:ascii="Arial" w:hAnsi="Arial" w:cs="Arial"/>
          <w:sz w:val="26"/>
          <w:szCs w:val="26"/>
        </w:rPr>
        <w:t>Бабшановой</w:t>
      </w:r>
      <w:proofErr w:type="spellEnd"/>
      <w:r w:rsidRPr="00FA6A1D">
        <w:rPr>
          <w:rFonts w:ascii="Arial" w:hAnsi="Arial" w:cs="Arial"/>
          <w:sz w:val="26"/>
          <w:szCs w:val="26"/>
        </w:rPr>
        <w:t xml:space="preserve"> Г.С. разъяснено, что включение ее семьи в список претендентов на получение социальной выплаты в рамках подпрограммы не представляется возможным, так как на момент утверждения списка органом исполнительной власти Тюменской области она достигла возраста 36 лет, что условиями подпрограммы не допускается.</w:t>
      </w:r>
    </w:p>
    <w:p w:rsidR="00FA6A1D" w:rsidRPr="00FA6A1D" w:rsidRDefault="00FA6A1D" w:rsidP="00AA0DFE">
      <w:pPr>
        <w:spacing w:line="276" w:lineRule="auto"/>
        <w:ind w:firstLine="709"/>
        <w:jc w:val="both"/>
        <w:rPr>
          <w:rFonts w:ascii="Arial" w:hAnsi="Arial" w:cs="Arial"/>
          <w:sz w:val="26"/>
          <w:szCs w:val="26"/>
        </w:rPr>
      </w:pPr>
      <w:proofErr w:type="spellStart"/>
      <w:r w:rsidRPr="00FA6A1D">
        <w:rPr>
          <w:rFonts w:ascii="Arial" w:hAnsi="Arial" w:cs="Arial"/>
          <w:sz w:val="26"/>
          <w:szCs w:val="26"/>
        </w:rPr>
        <w:t>Тимашковой</w:t>
      </w:r>
      <w:proofErr w:type="spellEnd"/>
      <w:r w:rsidRPr="00FA6A1D">
        <w:rPr>
          <w:rFonts w:ascii="Arial" w:hAnsi="Arial" w:cs="Arial"/>
          <w:sz w:val="26"/>
          <w:szCs w:val="26"/>
        </w:rPr>
        <w:t xml:space="preserve"> Н.С., </w:t>
      </w:r>
      <w:proofErr w:type="spellStart"/>
      <w:r w:rsidRPr="00FA6A1D">
        <w:rPr>
          <w:rFonts w:ascii="Arial" w:hAnsi="Arial" w:cs="Arial"/>
          <w:sz w:val="26"/>
          <w:szCs w:val="26"/>
        </w:rPr>
        <w:t>Татауровым</w:t>
      </w:r>
      <w:proofErr w:type="spellEnd"/>
      <w:r w:rsidRPr="00FA6A1D">
        <w:rPr>
          <w:rFonts w:ascii="Arial" w:hAnsi="Arial" w:cs="Arial"/>
          <w:sz w:val="26"/>
          <w:szCs w:val="26"/>
        </w:rPr>
        <w:t xml:space="preserve"> В.В. и Н.А. даны разъяснения о правовых основаниях для включения в список молодых семей-претендентов на получение социальной выплаты в рамках подпрограммы в первоочередном порядке. </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Также поступают обращения от граждан, желающих получить государственную поддержку в рамках реализации Положения о порядке предоставления субсидий и займов на приобретение (строительство) жилья в Тюменской области, утвержденного постановлением Правительства Тюменской области от 13.10.2008 № 302-п.</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Обратившимся направляются разъяснения о порядке предоставления социальных выплат и займов на приобретение (строительство) жилья, о порядке расчета суммы государственной поддержки, об обязательных для предоставления документах, об основаниях возврата документов заявителям, о возможности повторного обращения с документами в уполномоченную организацию.</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 xml:space="preserve">Так, Волковой О.Л., </w:t>
      </w:r>
      <w:proofErr w:type="spellStart"/>
      <w:r w:rsidRPr="00FA6A1D">
        <w:rPr>
          <w:rFonts w:ascii="Arial" w:hAnsi="Arial" w:cs="Arial"/>
          <w:sz w:val="26"/>
          <w:szCs w:val="26"/>
        </w:rPr>
        <w:t>Казангаповой</w:t>
      </w:r>
      <w:proofErr w:type="spellEnd"/>
      <w:r w:rsidRPr="00FA6A1D">
        <w:rPr>
          <w:rFonts w:ascii="Arial" w:hAnsi="Arial" w:cs="Arial"/>
          <w:sz w:val="26"/>
          <w:szCs w:val="26"/>
        </w:rPr>
        <w:t xml:space="preserve"> Л.А., Нохриной Н.В., </w:t>
      </w:r>
      <w:proofErr w:type="spellStart"/>
      <w:r w:rsidRPr="00FA6A1D">
        <w:rPr>
          <w:rFonts w:ascii="Arial" w:hAnsi="Arial" w:cs="Arial"/>
          <w:sz w:val="26"/>
          <w:szCs w:val="26"/>
        </w:rPr>
        <w:t>Кропотке</w:t>
      </w:r>
      <w:proofErr w:type="spellEnd"/>
      <w:r w:rsidRPr="00FA6A1D">
        <w:rPr>
          <w:rFonts w:ascii="Arial" w:hAnsi="Arial" w:cs="Arial"/>
          <w:sz w:val="26"/>
          <w:szCs w:val="26"/>
        </w:rPr>
        <w:t xml:space="preserve"> С.С. даны разъяснения о том, что предоставление социальных выплат и займов осуществляется в пределах средств, предусмотренных в областном бюджете на очередной финансовый год, о порядке опубликования информации о наличии лимитов бюджетных обязательств, возможности получения государственной поддержки в случае высвобождения бюджетных средств. </w:t>
      </w:r>
      <w:proofErr w:type="gramEnd"/>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Кроме того, поступают обращения и от работников бюджетной сферы по вопросам участия в программных мероприятиях, направленных на предоставление дополнительных мер поддержки работникам бюджетной сферы при приобретении жилья, реализация которых начата Правительством Тюменской области в 2011 году.</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Заявителям направляются разъяснения о порядке и условиях участия в данных программных мероприятиях, в том числе о том, кто может являться получателем субсидии, на какие цели можно её использовать, организационные аспекты участия. </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 xml:space="preserve">Например, </w:t>
      </w:r>
      <w:proofErr w:type="spellStart"/>
      <w:r w:rsidRPr="00FA6A1D">
        <w:rPr>
          <w:rFonts w:ascii="Arial" w:hAnsi="Arial" w:cs="Arial"/>
          <w:sz w:val="26"/>
          <w:szCs w:val="26"/>
        </w:rPr>
        <w:t>Каландаровой</w:t>
      </w:r>
      <w:proofErr w:type="spellEnd"/>
      <w:r w:rsidRPr="00FA6A1D">
        <w:rPr>
          <w:rFonts w:ascii="Arial" w:hAnsi="Arial" w:cs="Arial"/>
          <w:sz w:val="26"/>
          <w:szCs w:val="26"/>
        </w:rPr>
        <w:t xml:space="preserve"> Ю.Н. даны разъяснения в рамках нормативных правовых актах, регулирующих указанные программные мероприятия, о порядке предоставления государственной поддержки, в том </w:t>
      </w:r>
      <w:r w:rsidRPr="00FA6A1D">
        <w:rPr>
          <w:rFonts w:ascii="Arial" w:hAnsi="Arial" w:cs="Arial"/>
          <w:sz w:val="26"/>
          <w:szCs w:val="26"/>
        </w:rPr>
        <w:lastRenderedPageBreak/>
        <w:t xml:space="preserve">числе определения получателей социальной выплаты, а также о распределении средств на предоставление субсидии по конкретным организациям, которое осуществляется органом исполнительной власти Тюменской области, реализующим государственную политику в соответствующей сфере. </w:t>
      </w:r>
      <w:proofErr w:type="gramEnd"/>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Для рассмотрения вопроса об участии в данных программных мероприятиях рекомендовано обратиться в администрацию организации по месту работы либо орган исполнительной власти Тюменской области, реализующий государственную политику в соответствующей сфере.</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Федоровой И.С., являющейся работником бюджетной сферы, осуществляющей трудовую деятельность на территории городского округа город Ишим, даны разъяснения в рамках нормативных правовых актах о порядке предоставления государственной поддержки, в том числе о том, что определение территорий муниципальных образований, работникам бюджетной сферы которых планируется предоставлять социальные выплаты, рассматривается Правительством Тюменской области исходя из возможностей областного бюджета.</w:t>
      </w:r>
      <w:proofErr w:type="gramEnd"/>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Дополнительно гражданам сообщается, что предоставление любой государственной поддержки в форме социальной выплаты (субсидии) или займа на приобретение жилья (возмещение затрат по строительству индивидуального жилого дома) за счет средств федерального, областного и местного бюджетов является способом оказания финансовой поддержки гражданам со стороны государства и не содержит обязательств государства по полной оплате покупаемого по рыночным ценам жилья.</w:t>
      </w:r>
      <w:proofErr w:type="gramEnd"/>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К часто задаваемым вопросам в поступающих обращениях граждан в последнее время относится вопрос о предоставлении материальной помощи на погашение ипотечных кредитов. Гражданам даются разъяснения о невозможности вмешательства исполнительных органов государственной власти Тюменской области в хозяйственную деятельность кредитных организаций, о порядке предоставления субсидий на погашение основной суммы долга и (или) процентов по банковскому кредиту или займу работникам бюджетной сферы. Кроме того, Валеевой Г.Р., Грицковой А.В., Шире А.С.  даны  разъяснения о  возможности рефинансирования ипотечного кредита в ОАО «Агентство  по ипотечному жилищному кредитованию по Тюменской области», </w:t>
      </w:r>
      <w:proofErr w:type="gramStart"/>
      <w:r w:rsidRPr="00FA6A1D">
        <w:rPr>
          <w:rFonts w:ascii="Arial" w:hAnsi="Arial" w:cs="Arial"/>
          <w:sz w:val="26"/>
          <w:szCs w:val="26"/>
        </w:rPr>
        <w:t>созданном</w:t>
      </w:r>
      <w:proofErr w:type="gramEnd"/>
      <w:r w:rsidRPr="00FA6A1D">
        <w:rPr>
          <w:rFonts w:ascii="Arial" w:hAnsi="Arial" w:cs="Arial"/>
          <w:sz w:val="26"/>
          <w:szCs w:val="26"/>
        </w:rPr>
        <w:t xml:space="preserve"> Правительством Тюменской области.</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В отделе по переселению граждан из аварийного жилья Управления основными вопросами являются вопросы об оказании содействия в переселении из аварийного жилищного фонда.</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По результатам рассмотрения обращений, заявителям разъясняется порядок переселения из аварийного жилищного фонда в соответствии с </w:t>
      </w:r>
      <w:r w:rsidRPr="00FA6A1D">
        <w:rPr>
          <w:rFonts w:ascii="Arial" w:hAnsi="Arial" w:cs="Arial"/>
          <w:sz w:val="26"/>
          <w:szCs w:val="26"/>
        </w:rPr>
        <w:lastRenderedPageBreak/>
        <w:t>действующим жилищным и гражданским законодательством Российской Федерации.</w:t>
      </w:r>
    </w:p>
    <w:p w:rsidR="00FA6A1D" w:rsidRPr="00FA6A1D" w:rsidRDefault="00FA6A1D" w:rsidP="00AA0DFE">
      <w:pPr>
        <w:spacing w:line="276" w:lineRule="auto"/>
        <w:ind w:firstLine="709"/>
        <w:jc w:val="both"/>
        <w:rPr>
          <w:rFonts w:ascii="Arial" w:hAnsi="Arial" w:cs="Arial"/>
          <w:sz w:val="26"/>
          <w:szCs w:val="26"/>
        </w:rPr>
      </w:pPr>
      <w:proofErr w:type="spellStart"/>
      <w:proofErr w:type="gramStart"/>
      <w:r w:rsidRPr="00FA6A1D">
        <w:rPr>
          <w:rFonts w:ascii="Arial" w:hAnsi="Arial" w:cs="Arial"/>
          <w:sz w:val="26"/>
          <w:szCs w:val="26"/>
        </w:rPr>
        <w:t>Примачек</w:t>
      </w:r>
      <w:proofErr w:type="spellEnd"/>
      <w:r w:rsidRPr="00FA6A1D">
        <w:rPr>
          <w:rFonts w:ascii="Arial" w:hAnsi="Arial" w:cs="Arial"/>
          <w:sz w:val="26"/>
          <w:szCs w:val="26"/>
        </w:rPr>
        <w:t xml:space="preserve"> Наталье Анатольевне, обратившейся по вопросу переселения из многоквартирного дома по ул. Большевиков, 10, г. Тюмень, разъяснено, что Переселение граждан из аварийных многоквартирных домов осуществляется в рамках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 Тюменской области от 25.04.2013 № 682-рп (далее – региональная адресная программа), разработанной в соответствии с пунктом 2е</w:t>
      </w:r>
      <w:proofErr w:type="gramEnd"/>
      <w:r w:rsidRPr="00FA6A1D">
        <w:rPr>
          <w:rFonts w:ascii="Arial" w:hAnsi="Arial" w:cs="Arial"/>
          <w:sz w:val="26"/>
          <w:szCs w:val="26"/>
        </w:rPr>
        <w:t>) Указа Президента Российской Федерации от 07.05.2012 № 600 и Федеральным законом от 21.07.2007 № 185-ФЗ «О Фонде содействия реформированию жилищно-коммунального хозяйства». Согласно региональной адресной программе в срок до 01.09.2017 планируется расселить все многоквартирные дома, признанные в установленном порядке до 01.01.2012 аварийными и подлежащими сносу или реконструкции в связи с физическим износом в процессе эксплуатации. Многоквартирный дом по ул. Большевиков, 10, г. Тюмень, в перечень домов, подлежащих расселению в рамках региональной адресной программы, не включен в связи с тем, что в установленном порядке аварийным и подлежащим сносу или реконструкции межведомственной комиссией города Тюмени не признан и переселение граждан из многоквартирного жилого дома не планируется. Кроме того, даны разъяснения о порядке признания многоквартирного дома аварийным и подлежащим сносу или реконструкции, жилого помещения (жилого дома) пригодным (непригодным) для проживания.</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Максимовой Вере Владимировне разъяснен порядок переселения граждан из жилых помещений, занимаемых по договорам социального найма, в связи со сносом дома, который регулируется ст. ст. 86-89 Жилищного кодекса Российской Федерации, согласно которым гражданам предоставляются иные благоустроенные жилые помещения по договорам социального найма, равнозначные по общей </w:t>
      </w:r>
      <w:proofErr w:type="gramStart"/>
      <w:r w:rsidRPr="00FA6A1D">
        <w:rPr>
          <w:rFonts w:ascii="Arial" w:hAnsi="Arial" w:cs="Arial"/>
          <w:sz w:val="26"/>
          <w:szCs w:val="26"/>
        </w:rPr>
        <w:t>площади</w:t>
      </w:r>
      <w:proofErr w:type="gramEnd"/>
      <w:r w:rsidRPr="00FA6A1D">
        <w:rPr>
          <w:rFonts w:ascii="Arial" w:hAnsi="Arial" w:cs="Arial"/>
          <w:sz w:val="26"/>
          <w:szCs w:val="26"/>
        </w:rPr>
        <w:t xml:space="preserve"> ранее занимаемым жилым помещениям, отвечающие установленным требованиям и находящиеся в границах данного населенного пункта. Кроме того, даны пояснения о том, что в случае сносе дома по ул. Запольная, 11, г. Тюмень, в котором проживает заявительница, ее семье следует предоставить однокомнатное жилое помещение общей площадью не менее 27,9 кв. м, отвечающее установленным требованиям и находящееся в черте города Тюмени.</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Плотниковой Анастасии Николаевне и Королевой Наталье Валентиновне выданы копии заключения межведомственной комиссии Тюменской области по признанию помещений жилыми помещениями, жилых помещений непригодными для проживания и многоквартирных </w:t>
      </w:r>
      <w:r w:rsidRPr="00FA6A1D">
        <w:rPr>
          <w:rFonts w:ascii="Arial" w:hAnsi="Arial" w:cs="Arial"/>
          <w:sz w:val="26"/>
          <w:szCs w:val="26"/>
        </w:rPr>
        <w:lastRenderedPageBreak/>
        <w:t>домов аварийными и подлежащими сносу или реконструкции от 10.06.2014 № 2 о признании многоквартирного дома, расположенного по адресу: Тюменская область, г. Тюмень, ул. Луначарского, 21 «а», аварийным и подлежащим сносу.</w:t>
      </w:r>
    </w:p>
    <w:p w:rsidR="00FA6A1D" w:rsidRPr="00FA6A1D" w:rsidRDefault="00FA6A1D" w:rsidP="00AA0DFE">
      <w:pPr>
        <w:spacing w:line="276" w:lineRule="auto"/>
        <w:ind w:firstLine="709"/>
        <w:jc w:val="both"/>
        <w:rPr>
          <w:rFonts w:ascii="Arial" w:hAnsi="Arial" w:cs="Arial"/>
          <w:sz w:val="26"/>
          <w:szCs w:val="26"/>
        </w:rPr>
      </w:pPr>
      <w:proofErr w:type="spellStart"/>
      <w:proofErr w:type="gramStart"/>
      <w:r w:rsidRPr="00FA6A1D">
        <w:rPr>
          <w:rFonts w:ascii="Arial" w:hAnsi="Arial" w:cs="Arial"/>
          <w:sz w:val="26"/>
          <w:szCs w:val="26"/>
        </w:rPr>
        <w:t>Чумудовой</w:t>
      </w:r>
      <w:proofErr w:type="spellEnd"/>
      <w:r w:rsidRPr="00FA6A1D">
        <w:rPr>
          <w:rFonts w:ascii="Arial" w:hAnsi="Arial" w:cs="Arial"/>
          <w:sz w:val="26"/>
          <w:szCs w:val="26"/>
        </w:rPr>
        <w:t xml:space="preserve"> Алине Васильевне, обратившейся по вопросу предоставления благоустроенного жилого помещения с учетом нормы предоставления общей площади жилых помещений на каждого члена семьи при сносе многоквартирного дома по ул. Московский тракт, 83 б, г. Тюмень, разъяснено, что порядок переселения граждан из жилых помещений, занимаемых по договорам социального найма, в связи со сносом дома регулируется ст. ст. 86-89 Жилищного кодекса Российской Федерации</w:t>
      </w:r>
      <w:proofErr w:type="gramEnd"/>
      <w:r w:rsidRPr="00FA6A1D">
        <w:rPr>
          <w:rFonts w:ascii="Arial" w:hAnsi="Arial" w:cs="Arial"/>
          <w:sz w:val="26"/>
          <w:szCs w:val="26"/>
        </w:rPr>
        <w:t xml:space="preserve">, согласно которым гражданам предоставляются иные благоустроенные жилые помещения по договорам социального найма, равнозначные по общей </w:t>
      </w:r>
      <w:proofErr w:type="gramStart"/>
      <w:r w:rsidRPr="00FA6A1D">
        <w:rPr>
          <w:rFonts w:ascii="Arial" w:hAnsi="Arial" w:cs="Arial"/>
          <w:sz w:val="26"/>
          <w:szCs w:val="26"/>
        </w:rPr>
        <w:t>площади</w:t>
      </w:r>
      <w:proofErr w:type="gramEnd"/>
      <w:r w:rsidRPr="00FA6A1D">
        <w:rPr>
          <w:rFonts w:ascii="Arial" w:hAnsi="Arial" w:cs="Arial"/>
          <w:sz w:val="26"/>
          <w:szCs w:val="26"/>
        </w:rPr>
        <w:t xml:space="preserve"> ранее занимаемым жилым помещениям, отвечающие установленным требованиям и находящиеся в границах данного населенного пункта. </w:t>
      </w:r>
      <w:proofErr w:type="gramStart"/>
      <w:r w:rsidRPr="00FA6A1D">
        <w:rPr>
          <w:rFonts w:ascii="Arial" w:hAnsi="Arial" w:cs="Arial"/>
          <w:sz w:val="26"/>
          <w:szCs w:val="26"/>
        </w:rPr>
        <w:t>В соответствии с постановлением Пленума Верховного Суда Российской Федерации от 02.07.2009 № 14 «О некоторых вопросах, возникших в судебной практике при применении Жилищного кодекса Российской Федерации» при выселении граждан из жилых помещений по основаниям, перечисленным в ст. ст. 86-88 Жилищного кодекса Российской Федерации, другое благоустроенное жилое помещение по договору социального найма, равнозначное по общей площади ранее занимаемому, предоставляется гражданам не в</w:t>
      </w:r>
      <w:proofErr w:type="gramEnd"/>
      <w:r w:rsidRPr="00FA6A1D">
        <w:rPr>
          <w:rFonts w:ascii="Arial" w:hAnsi="Arial" w:cs="Arial"/>
          <w:sz w:val="26"/>
          <w:szCs w:val="26"/>
        </w:rPr>
        <w:t xml:space="preserve"> связи с улучшением жилищных условий, а потому иные обстоятельства, учитываемые при предоставлении жилых помещений гражданам, состоящим на учете в качестве нуждающихся в жилых помещениях, во внимание не принимаются. </w:t>
      </w:r>
      <w:proofErr w:type="gramStart"/>
      <w:r w:rsidRPr="00FA6A1D">
        <w:rPr>
          <w:rFonts w:ascii="Arial" w:hAnsi="Arial" w:cs="Arial"/>
          <w:sz w:val="26"/>
          <w:szCs w:val="26"/>
        </w:rPr>
        <w:t xml:space="preserve">В целях переселения семьи </w:t>
      </w:r>
      <w:proofErr w:type="spellStart"/>
      <w:r w:rsidRPr="00FA6A1D">
        <w:rPr>
          <w:rFonts w:ascii="Arial" w:hAnsi="Arial" w:cs="Arial"/>
          <w:sz w:val="26"/>
          <w:szCs w:val="26"/>
        </w:rPr>
        <w:t>Чумудовой</w:t>
      </w:r>
      <w:proofErr w:type="spellEnd"/>
      <w:r w:rsidRPr="00FA6A1D">
        <w:rPr>
          <w:rFonts w:ascii="Arial" w:hAnsi="Arial" w:cs="Arial"/>
          <w:sz w:val="26"/>
          <w:szCs w:val="26"/>
        </w:rPr>
        <w:t xml:space="preserve"> А.В. из муниципального жилого помещения по адресу: г. Тюмень, ул. Московский тракт, д. 83 «б», кв. 1, общей площадью 36,4 кв. м, состоящего из 2 комнат, предоставлено жилое помещение по адресу: г. Тюмень, ул. Широтная, д.170, корпус 3, кв. 54, общей площадью 62,6 кв. м, состоящее из 2 комнат (договор социального найма от</w:t>
      </w:r>
      <w:proofErr w:type="gramEnd"/>
      <w:r w:rsidRPr="00FA6A1D">
        <w:rPr>
          <w:rFonts w:ascii="Arial" w:hAnsi="Arial" w:cs="Arial"/>
          <w:sz w:val="26"/>
          <w:szCs w:val="26"/>
        </w:rPr>
        <w:t xml:space="preserve"> </w:t>
      </w:r>
      <w:proofErr w:type="gramStart"/>
      <w:r w:rsidRPr="00FA6A1D">
        <w:rPr>
          <w:rFonts w:ascii="Arial" w:hAnsi="Arial" w:cs="Arial"/>
          <w:sz w:val="26"/>
          <w:szCs w:val="26"/>
        </w:rPr>
        <w:t>16.02.2015 № 15/0142).</w:t>
      </w:r>
      <w:proofErr w:type="gramEnd"/>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Дементьевой В.Е. разъяснено, что решением межведомственной комиссии города Ишима от 25.03.2009 (заключение № 171) многоквартирный дом по ул. Малая Садовая, 83, Ишим, признан аварийным и подлежащим сносу. Переселение жителей данного дома, в том числе Дементьевой В.Е., запланировано произвести не позднее 31.12.2015 в рамках этапа 2015 года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 Тюменской области от 25.04.2013 № 682-рп, в порядке, установленном законодательством.</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lastRenderedPageBreak/>
        <w:t xml:space="preserve">Кочетковой Н.Н. разъяснено, что переселение жителей многоквартирного дома, расположенных по адресу: г. Тобольск, ул. 4-я </w:t>
      </w:r>
      <w:proofErr w:type="gramStart"/>
      <w:r w:rsidRPr="00FA6A1D">
        <w:rPr>
          <w:rFonts w:ascii="Arial" w:hAnsi="Arial" w:cs="Arial"/>
          <w:sz w:val="26"/>
          <w:szCs w:val="26"/>
        </w:rPr>
        <w:t>Трудовая</w:t>
      </w:r>
      <w:proofErr w:type="gramEnd"/>
      <w:r w:rsidRPr="00FA6A1D">
        <w:rPr>
          <w:rFonts w:ascii="Arial" w:hAnsi="Arial" w:cs="Arial"/>
          <w:sz w:val="26"/>
          <w:szCs w:val="26"/>
        </w:rPr>
        <w:t xml:space="preserve">, 11, планируется произвести в рамках региональной адресной программы по переселению граждан из аварийного жилищного фонда Тюменской области на 2013-2017 годы, утвержденной распоряжением Правительства Тюменской области от 25.04.2013 № 682-рп, не позднее 31.12.2015. </w:t>
      </w:r>
    </w:p>
    <w:p w:rsidR="00FA6A1D" w:rsidRPr="00FA6A1D" w:rsidRDefault="00FA6A1D" w:rsidP="00AA0DFE">
      <w:pPr>
        <w:spacing w:line="276" w:lineRule="auto"/>
        <w:ind w:firstLine="709"/>
        <w:jc w:val="both"/>
        <w:rPr>
          <w:rFonts w:ascii="Arial" w:hAnsi="Arial" w:cs="Arial"/>
          <w:sz w:val="26"/>
          <w:szCs w:val="26"/>
        </w:rPr>
      </w:pPr>
      <w:proofErr w:type="spellStart"/>
      <w:r w:rsidRPr="00FA6A1D">
        <w:rPr>
          <w:rFonts w:ascii="Arial" w:hAnsi="Arial" w:cs="Arial"/>
          <w:sz w:val="26"/>
          <w:szCs w:val="26"/>
        </w:rPr>
        <w:t>Аширов</w:t>
      </w:r>
      <w:proofErr w:type="spellEnd"/>
      <w:r w:rsidRPr="00FA6A1D">
        <w:rPr>
          <w:rFonts w:ascii="Arial" w:hAnsi="Arial" w:cs="Arial"/>
          <w:sz w:val="26"/>
          <w:szCs w:val="26"/>
        </w:rPr>
        <w:t xml:space="preserve"> Р.А. проинформирован о сроках предоставления жилого помещения в связи со сносом многоквартирного дома по ул. 3-я </w:t>
      </w:r>
      <w:proofErr w:type="gramStart"/>
      <w:r w:rsidRPr="00FA6A1D">
        <w:rPr>
          <w:rFonts w:ascii="Arial" w:hAnsi="Arial" w:cs="Arial"/>
          <w:sz w:val="26"/>
          <w:szCs w:val="26"/>
        </w:rPr>
        <w:t>Трудовая</w:t>
      </w:r>
      <w:proofErr w:type="gramEnd"/>
      <w:r w:rsidRPr="00FA6A1D">
        <w:rPr>
          <w:rFonts w:ascii="Arial" w:hAnsi="Arial" w:cs="Arial"/>
          <w:sz w:val="26"/>
          <w:szCs w:val="26"/>
        </w:rPr>
        <w:t xml:space="preserve">, 33, г. Тобольск. </w:t>
      </w:r>
      <w:proofErr w:type="gramStart"/>
      <w:r w:rsidRPr="00FA6A1D">
        <w:rPr>
          <w:rFonts w:ascii="Arial" w:hAnsi="Arial" w:cs="Arial"/>
          <w:sz w:val="26"/>
          <w:szCs w:val="26"/>
        </w:rPr>
        <w:t xml:space="preserve">Для переселения семьи Аширова Р.А. из жилого помещения, расположенного по адресу: г. Тобольск, ул. 3-я Трудовая, д. 33, кв. 4, Администрацией города Тобольска 04.12.2014 заключен муниципальный контракт на приобретение жилого помещения общей площадью 77,6 кв. м, состоящего из 3 комнат, путем участия в долевом строительстве по адресу многоквартирного дома по адресу: г. Тобольск, ул. Семена </w:t>
      </w:r>
      <w:proofErr w:type="spellStart"/>
      <w:r w:rsidRPr="00FA6A1D">
        <w:rPr>
          <w:rFonts w:ascii="Arial" w:hAnsi="Arial" w:cs="Arial"/>
          <w:sz w:val="26"/>
          <w:szCs w:val="26"/>
        </w:rPr>
        <w:t>Ремезова</w:t>
      </w:r>
      <w:proofErr w:type="spellEnd"/>
      <w:r w:rsidRPr="00FA6A1D">
        <w:rPr>
          <w:rFonts w:ascii="Arial" w:hAnsi="Arial" w:cs="Arial"/>
          <w:sz w:val="26"/>
          <w:szCs w:val="26"/>
        </w:rPr>
        <w:t xml:space="preserve"> 173/2, </w:t>
      </w:r>
      <w:proofErr w:type="spellStart"/>
      <w:r w:rsidRPr="00FA6A1D">
        <w:rPr>
          <w:rFonts w:ascii="Arial" w:hAnsi="Arial" w:cs="Arial"/>
          <w:sz w:val="26"/>
          <w:szCs w:val="26"/>
        </w:rPr>
        <w:t>уч</w:t>
      </w:r>
      <w:proofErr w:type="spellEnd"/>
      <w:proofErr w:type="gramEnd"/>
      <w:r w:rsidRPr="00FA6A1D">
        <w:rPr>
          <w:rFonts w:ascii="Arial" w:hAnsi="Arial" w:cs="Arial"/>
          <w:sz w:val="26"/>
          <w:szCs w:val="26"/>
        </w:rPr>
        <w:t>. 24 (далее – объект). Согласно вышеуказанному контракту срок передачи застройщиком объекта Администрации города Тобольска - не позднее 20.06.2015. После передачи объекта застройщиком Администрации города Тобольска, государственной регистрации права собственности муниципального образования город Тобольск на объект семья Аширова Р.А. будет приглашена в комитет по жилью Администрации города Тобольска для рассмотрения вопроса о предоставлении жилого помещения.</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Основная часть обращений, поступивших в 1 квартале 2015 года в отдел по обеспечению жильем льготных категорий граждан, связана с жилищными вопросами граждан, относящихся к категориям, имеющим право в соответствии с действующим законодательством на обеспечение жильем из жилищного фонда Тюменской области: инвалиды и участники Великой Отечественной войны; инвалиды первой и второй групп;</w:t>
      </w:r>
      <w:proofErr w:type="gramEnd"/>
      <w:r w:rsidRPr="00FA6A1D">
        <w:rPr>
          <w:rFonts w:ascii="Arial" w:hAnsi="Arial" w:cs="Arial"/>
          <w:sz w:val="26"/>
          <w:szCs w:val="26"/>
        </w:rPr>
        <w:t xml:space="preserve"> участники боевых действий на территориях других государств; граждане, работающие в организациях бюджетной сферы, а также  дети-сироты.</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Значительную часть в обращениях граждан указанных категорий составляют вопросы на отсутствие продвижения очереди в списках граждан, состоящих на учете нуждающихся (</w:t>
      </w:r>
      <w:proofErr w:type="spellStart"/>
      <w:r w:rsidRPr="00FA6A1D">
        <w:rPr>
          <w:rFonts w:ascii="Arial" w:hAnsi="Arial" w:cs="Arial"/>
          <w:sz w:val="26"/>
          <w:szCs w:val="26"/>
        </w:rPr>
        <w:t>Теньковский</w:t>
      </w:r>
      <w:proofErr w:type="spellEnd"/>
      <w:r w:rsidRPr="00FA6A1D">
        <w:rPr>
          <w:rFonts w:ascii="Arial" w:hAnsi="Arial" w:cs="Arial"/>
          <w:sz w:val="26"/>
          <w:szCs w:val="26"/>
        </w:rPr>
        <w:t xml:space="preserve"> В.В., </w:t>
      </w:r>
      <w:r w:rsidRPr="00FA6A1D">
        <w:rPr>
          <w:rFonts w:ascii="Arial" w:hAnsi="Arial" w:cs="Arial"/>
          <w:sz w:val="26"/>
          <w:szCs w:val="26"/>
        </w:rPr>
        <w:br/>
      </w:r>
      <w:proofErr w:type="spellStart"/>
      <w:r w:rsidRPr="00FA6A1D">
        <w:rPr>
          <w:rFonts w:ascii="Arial" w:hAnsi="Arial" w:cs="Arial"/>
          <w:sz w:val="26"/>
          <w:szCs w:val="26"/>
        </w:rPr>
        <w:t>Рахматулин</w:t>
      </w:r>
      <w:proofErr w:type="spellEnd"/>
      <w:r w:rsidRPr="00FA6A1D">
        <w:rPr>
          <w:rFonts w:ascii="Arial" w:hAnsi="Arial" w:cs="Arial"/>
          <w:sz w:val="26"/>
          <w:szCs w:val="26"/>
        </w:rPr>
        <w:t xml:space="preserve"> Ф.Х., Толстых Л.П., Васильев В.А., </w:t>
      </w:r>
      <w:proofErr w:type="spellStart"/>
      <w:r w:rsidRPr="00FA6A1D">
        <w:rPr>
          <w:rFonts w:ascii="Arial" w:hAnsi="Arial" w:cs="Arial"/>
          <w:sz w:val="26"/>
          <w:szCs w:val="26"/>
        </w:rPr>
        <w:t>Колозина</w:t>
      </w:r>
      <w:proofErr w:type="spellEnd"/>
      <w:r w:rsidRPr="00FA6A1D">
        <w:rPr>
          <w:rFonts w:ascii="Arial" w:hAnsi="Arial" w:cs="Arial"/>
          <w:sz w:val="26"/>
          <w:szCs w:val="26"/>
        </w:rPr>
        <w:t xml:space="preserve"> Е.В., </w:t>
      </w:r>
      <w:r w:rsidRPr="00FA6A1D">
        <w:rPr>
          <w:rFonts w:ascii="Arial" w:hAnsi="Arial" w:cs="Arial"/>
          <w:sz w:val="26"/>
          <w:szCs w:val="26"/>
        </w:rPr>
        <w:br/>
      </w:r>
      <w:proofErr w:type="spellStart"/>
      <w:r w:rsidRPr="00FA6A1D">
        <w:rPr>
          <w:rFonts w:ascii="Arial" w:hAnsi="Arial" w:cs="Arial"/>
          <w:sz w:val="26"/>
          <w:szCs w:val="26"/>
        </w:rPr>
        <w:t>Слесарева</w:t>
      </w:r>
      <w:proofErr w:type="spellEnd"/>
      <w:r w:rsidRPr="00FA6A1D">
        <w:rPr>
          <w:rFonts w:ascii="Arial" w:hAnsi="Arial" w:cs="Arial"/>
          <w:sz w:val="26"/>
          <w:szCs w:val="26"/>
        </w:rPr>
        <w:t xml:space="preserve"> Н.В.  и др.), причиной которого является недостаточный объем бюджетных ассигнований, предусмотренных на исполнение соответствующих мероприятий.</w:t>
      </w:r>
      <w:proofErr w:type="gramEnd"/>
      <w:r w:rsidRPr="00FA6A1D">
        <w:rPr>
          <w:rFonts w:ascii="Arial" w:hAnsi="Arial" w:cs="Arial"/>
          <w:sz w:val="26"/>
          <w:szCs w:val="26"/>
        </w:rPr>
        <w:t xml:space="preserve"> </w:t>
      </w:r>
      <w:proofErr w:type="gramStart"/>
      <w:r w:rsidRPr="00FA6A1D">
        <w:rPr>
          <w:rFonts w:ascii="Arial" w:hAnsi="Arial" w:cs="Arial"/>
          <w:sz w:val="26"/>
          <w:szCs w:val="26"/>
        </w:rPr>
        <w:t xml:space="preserve">Данная проблема касается также граждан, состоящих на учете в качестве нуждающихся в жилых помещениях и имеющих право на предоставление жилых помещений вне очереди в связи с наличием тяжелого заболевания, включенного в утверждённый постановлением Правительства Российской Федерации перечень или </w:t>
      </w:r>
      <w:r w:rsidRPr="00FA6A1D">
        <w:rPr>
          <w:rFonts w:ascii="Arial" w:hAnsi="Arial" w:cs="Arial"/>
          <w:sz w:val="26"/>
          <w:szCs w:val="26"/>
        </w:rPr>
        <w:lastRenderedPageBreak/>
        <w:t>проживание граждан в жилом помещении признанном непригодным для проживания  (</w:t>
      </w:r>
      <w:proofErr w:type="spellStart"/>
      <w:r w:rsidRPr="00FA6A1D">
        <w:rPr>
          <w:rFonts w:ascii="Arial" w:hAnsi="Arial" w:cs="Arial"/>
          <w:sz w:val="26"/>
          <w:szCs w:val="26"/>
        </w:rPr>
        <w:t>Бузанова</w:t>
      </w:r>
      <w:proofErr w:type="spellEnd"/>
      <w:r w:rsidRPr="00FA6A1D">
        <w:rPr>
          <w:rFonts w:ascii="Arial" w:hAnsi="Arial" w:cs="Arial"/>
          <w:sz w:val="26"/>
          <w:szCs w:val="26"/>
        </w:rPr>
        <w:t xml:space="preserve"> Н.Г., Мотовилов О.С., Яминов С.С. и др.).</w:t>
      </w:r>
      <w:proofErr w:type="gramEnd"/>
      <w:r w:rsidRPr="00FA6A1D">
        <w:rPr>
          <w:rFonts w:ascii="Arial" w:hAnsi="Arial" w:cs="Arial"/>
          <w:sz w:val="26"/>
          <w:szCs w:val="26"/>
        </w:rPr>
        <w:t xml:space="preserve"> В качестве варианта решения жилищного вопроса указанным гражданам рекомендуется рассмотреть возможность получения государственной поддержки в соответствии с Законом Тюменской области от 03.08.1999 №128 «О предоставлении субсидий и займов гражданам на строительство или приобретение жилья в Тюменской области за счет средств областного бюджета». </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Рассмотрен ряд обращений в отношении граждан, выполнявших боевые задачи в условиях вооруженных конфликтов на территории Российской Федерации (Чеченская Республика), нуждающихся в улучшении жилищных условий (Михайлова Н.А. в отношении супруга, Васильев В.А и др.). В связи с тем, что обеспечение жильем граждан указанной категории из жилищного фонда Тюменской области не предусмотрено, заявителям рекомендовано, при наличии оснований, обратиться в установленном порядке для постановки на учет нуждающихся в целях последующего обеспечения жильем по иным категориям, предусмотренным действующим законодательством. </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Ряд заявителей состоят на учете в качестве нуждающихся в жилых помещениях по категории «малоимущие» и подлежат обеспечению жильем из муниципального жилищного фонда (Кондрашова И.А., Меньшикова Л.В., </w:t>
      </w:r>
      <w:proofErr w:type="spellStart"/>
      <w:r w:rsidRPr="00FA6A1D">
        <w:rPr>
          <w:rFonts w:ascii="Arial" w:hAnsi="Arial" w:cs="Arial"/>
          <w:sz w:val="26"/>
          <w:szCs w:val="26"/>
        </w:rPr>
        <w:t>Сухарькова</w:t>
      </w:r>
      <w:proofErr w:type="spellEnd"/>
      <w:r w:rsidRPr="00FA6A1D">
        <w:rPr>
          <w:rFonts w:ascii="Arial" w:hAnsi="Arial" w:cs="Arial"/>
          <w:sz w:val="26"/>
          <w:szCs w:val="26"/>
        </w:rPr>
        <w:t xml:space="preserve"> А.С., </w:t>
      </w:r>
      <w:proofErr w:type="spellStart"/>
      <w:r w:rsidRPr="00FA6A1D">
        <w:rPr>
          <w:rFonts w:ascii="Arial" w:hAnsi="Arial" w:cs="Arial"/>
          <w:sz w:val="26"/>
          <w:szCs w:val="26"/>
        </w:rPr>
        <w:t>Микрюкова</w:t>
      </w:r>
      <w:proofErr w:type="spellEnd"/>
      <w:r w:rsidRPr="00FA6A1D">
        <w:rPr>
          <w:rFonts w:ascii="Arial" w:hAnsi="Arial" w:cs="Arial"/>
          <w:sz w:val="26"/>
          <w:szCs w:val="26"/>
        </w:rPr>
        <w:t xml:space="preserve"> И.С., Юлдашева С.Н. и др.). Основная проблема медленного продвижения очереди на обеспечение жилыми помещениями по договорам социального найма малоимущих граждан состоит в отсутствии финансовых средств на реализацию соответствующих мероприятий в бюджетах муниципальных образований. </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Рассматривались также обращения граждан, нуждающихся в улучшении жилищных условий и не состоящих на учете в качестве нуждающихся в органах местного самоуправления по месту жительства (Якубова И.Р., </w:t>
      </w:r>
      <w:proofErr w:type="spellStart"/>
      <w:r w:rsidRPr="00FA6A1D">
        <w:rPr>
          <w:rFonts w:ascii="Arial" w:hAnsi="Arial" w:cs="Arial"/>
          <w:sz w:val="26"/>
          <w:szCs w:val="26"/>
        </w:rPr>
        <w:t>Оглашонных</w:t>
      </w:r>
      <w:proofErr w:type="spellEnd"/>
      <w:r w:rsidRPr="00FA6A1D">
        <w:rPr>
          <w:rFonts w:ascii="Arial" w:hAnsi="Arial" w:cs="Arial"/>
          <w:sz w:val="26"/>
          <w:szCs w:val="26"/>
        </w:rPr>
        <w:t xml:space="preserve"> В.П., </w:t>
      </w:r>
      <w:proofErr w:type="spellStart"/>
      <w:r w:rsidRPr="00FA6A1D">
        <w:rPr>
          <w:rFonts w:ascii="Arial" w:hAnsi="Arial" w:cs="Arial"/>
          <w:sz w:val="26"/>
          <w:szCs w:val="26"/>
        </w:rPr>
        <w:t>Кабдулин</w:t>
      </w:r>
      <w:proofErr w:type="spellEnd"/>
      <w:r w:rsidRPr="00FA6A1D">
        <w:rPr>
          <w:rFonts w:ascii="Arial" w:hAnsi="Arial" w:cs="Arial"/>
          <w:sz w:val="26"/>
          <w:szCs w:val="26"/>
        </w:rPr>
        <w:t xml:space="preserve"> Ж.К., Матвеева Н.В., Попов В.М., Казакова Е.П.). Для решения жилищного вопроса путем последующего обеспечения жилыми помещениями по договорам социального найма заявителям рекомендовано в установленном </w:t>
      </w:r>
      <w:proofErr w:type="gramStart"/>
      <w:r w:rsidRPr="00FA6A1D">
        <w:rPr>
          <w:rFonts w:ascii="Arial" w:hAnsi="Arial" w:cs="Arial"/>
          <w:sz w:val="26"/>
          <w:szCs w:val="26"/>
        </w:rPr>
        <w:t>порядке</w:t>
      </w:r>
      <w:proofErr w:type="gramEnd"/>
      <w:r w:rsidRPr="00FA6A1D">
        <w:rPr>
          <w:rFonts w:ascii="Arial" w:hAnsi="Arial" w:cs="Arial"/>
          <w:sz w:val="26"/>
          <w:szCs w:val="26"/>
        </w:rPr>
        <w:t xml:space="preserve"> обратиться для постановки на учет в органы местного самоуправления по месту жительства.</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 xml:space="preserve">Ряд обращений по вопросу обеспечения жильем поступили от граждан, имеющих право на получение мер социальной поддержки в соответствии со статьей 20 Федерального закона от 12.01.1995 №5-ФЗ </w:t>
      </w:r>
      <w:r w:rsidRPr="00FA6A1D">
        <w:rPr>
          <w:rFonts w:ascii="Arial" w:hAnsi="Arial" w:cs="Arial"/>
          <w:sz w:val="26"/>
          <w:szCs w:val="26"/>
        </w:rPr>
        <w:br/>
        <w:t xml:space="preserve">«О ветеранах» (Дмитриева В.В., </w:t>
      </w:r>
      <w:proofErr w:type="spellStart"/>
      <w:r w:rsidRPr="00FA6A1D">
        <w:rPr>
          <w:rFonts w:ascii="Arial" w:hAnsi="Arial" w:cs="Arial"/>
          <w:sz w:val="26"/>
          <w:szCs w:val="26"/>
        </w:rPr>
        <w:t>Ибраева</w:t>
      </w:r>
      <w:proofErr w:type="spellEnd"/>
      <w:r w:rsidRPr="00FA6A1D">
        <w:rPr>
          <w:rFonts w:ascii="Arial" w:hAnsi="Arial" w:cs="Arial"/>
          <w:sz w:val="26"/>
          <w:szCs w:val="26"/>
        </w:rPr>
        <w:t xml:space="preserve"> Г.П. в отношении </w:t>
      </w:r>
      <w:r w:rsidRPr="00FA6A1D">
        <w:rPr>
          <w:rFonts w:ascii="Arial" w:hAnsi="Arial" w:cs="Arial"/>
          <w:sz w:val="26"/>
          <w:szCs w:val="26"/>
        </w:rPr>
        <w:br/>
        <w:t>Соломатиной А.Я., Светлова Е.М.). Обеспечение жильем данной категории граждан законодательством не предусмотрено, о чем заявителям даны соответствующие разъяснения.</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lastRenderedPageBreak/>
        <w:t xml:space="preserve">Гражданам, относящимся к категории «многодетные семьи» разъяснялся порядок улучшения жилищных условий за счет получения земельных участков для индивидуального жилищного строительства в соответствии с Законом Тюменской области от 05.10.2011 №64 </w:t>
      </w:r>
      <w:r w:rsidRPr="00FA6A1D">
        <w:rPr>
          <w:rFonts w:ascii="Arial" w:hAnsi="Arial" w:cs="Arial"/>
          <w:sz w:val="26"/>
          <w:szCs w:val="26"/>
        </w:rPr>
        <w:br/>
        <w:t>"О бесплатном предоставлении земельных участков гражданам, имеющим трех и более детей" (</w:t>
      </w:r>
      <w:proofErr w:type="spellStart"/>
      <w:r w:rsidRPr="00FA6A1D">
        <w:rPr>
          <w:rFonts w:ascii="Arial" w:hAnsi="Arial" w:cs="Arial"/>
          <w:sz w:val="26"/>
          <w:szCs w:val="26"/>
        </w:rPr>
        <w:t>Удинцев</w:t>
      </w:r>
      <w:proofErr w:type="spellEnd"/>
      <w:r w:rsidRPr="00FA6A1D">
        <w:rPr>
          <w:rFonts w:ascii="Arial" w:hAnsi="Arial" w:cs="Arial"/>
          <w:sz w:val="26"/>
          <w:szCs w:val="26"/>
        </w:rPr>
        <w:t xml:space="preserve"> М.С., Меньшикова Л.В., Рязанова Н.И.). </w:t>
      </w:r>
    </w:p>
    <w:p w:rsidR="00FA6A1D" w:rsidRPr="00FA6A1D" w:rsidRDefault="00FA6A1D" w:rsidP="00AA0DFE">
      <w:pPr>
        <w:spacing w:line="276" w:lineRule="auto"/>
        <w:ind w:firstLine="709"/>
        <w:jc w:val="both"/>
        <w:rPr>
          <w:rFonts w:ascii="Arial" w:hAnsi="Arial" w:cs="Arial"/>
          <w:sz w:val="26"/>
          <w:szCs w:val="26"/>
        </w:rPr>
      </w:pPr>
      <w:proofErr w:type="gramStart"/>
      <w:r w:rsidRPr="00FA6A1D">
        <w:rPr>
          <w:rFonts w:ascii="Arial" w:hAnsi="Arial" w:cs="Arial"/>
          <w:sz w:val="26"/>
          <w:szCs w:val="26"/>
        </w:rPr>
        <w:t>В отчетном периоде рассматривались также обращения по вопросам обеспечения жилыми помещениями детей - сирот, детей, оставшихся без попечения родителей и лиц из их числа (</w:t>
      </w:r>
      <w:proofErr w:type="spellStart"/>
      <w:r w:rsidRPr="00FA6A1D">
        <w:rPr>
          <w:rFonts w:ascii="Arial" w:hAnsi="Arial" w:cs="Arial"/>
          <w:sz w:val="26"/>
          <w:szCs w:val="26"/>
        </w:rPr>
        <w:t>Сираева</w:t>
      </w:r>
      <w:proofErr w:type="spellEnd"/>
      <w:r w:rsidRPr="00FA6A1D">
        <w:rPr>
          <w:rFonts w:ascii="Arial" w:hAnsi="Arial" w:cs="Arial"/>
          <w:sz w:val="26"/>
          <w:szCs w:val="26"/>
        </w:rPr>
        <w:t xml:space="preserve"> Ю.Д., </w:t>
      </w:r>
      <w:proofErr w:type="spellStart"/>
      <w:r w:rsidRPr="00FA6A1D">
        <w:rPr>
          <w:rFonts w:ascii="Arial" w:hAnsi="Arial" w:cs="Arial"/>
          <w:sz w:val="26"/>
          <w:szCs w:val="26"/>
        </w:rPr>
        <w:t>Нигибин</w:t>
      </w:r>
      <w:proofErr w:type="spellEnd"/>
      <w:r w:rsidRPr="00FA6A1D">
        <w:rPr>
          <w:rFonts w:ascii="Arial" w:hAnsi="Arial" w:cs="Arial"/>
          <w:sz w:val="26"/>
          <w:szCs w:val="26"/>
        </w:rPr>
        <w:t xml:space="preserve"> И.В., </w:t>
      </w:r>
      <w:proofErr w:type="spellStart"/>
      <w:r w:rsidRPr="00FA6A1D">
        <w:rPr>
          <w:rFonts w:ascii="Arial" w:hAnsi="Arial" w:cs="Arial"/>
          <w:sz w:val="26"/>
          <w:szCs w:val="26"/>
        </w:rPr>
        <w:t>Бакиева</w:t>
      </w:r>
      <w:proofErr w:type="spellEnd"/>
      <w:r w:rsidRPr="00FA6A1D">
        <w:rPr>
          <w:rFonts w:ascii="Arial" w:hAnsi="Arial" w:cs="Arial"/>
          <w:sz w:val="26"/>
          <w:szCs w:val="26"/>
        </w:rPr>
        <w:t xml:space="preserve"> А.Р. и др.) в части предоставления информации о приобретении жилых помещений в целях формирования специализированного жилищного фонда Тюменской области для детей-сирот.</w:t>
      </w:r>
      <w:proofErr w:type="gramEnd"/>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При рассмотрении обращений гражданам предоставляются исчерпывающие ответы по всем поставленным вопросам. При этом работа по рассмотрению обращений проводится таким образом, чтобы исключить возможность появления повторных обращений.</w:t>
      </w:r>
    </w:p>
    <w:p w:rsidR="00FA6A1D" w:rsidRPr="00FA6A1D" w:rsidRDefault="00FA6A1D" w:rsidP="00AA0DFE">
      <w:pPr>
        <w:spacing w:line="276" w:lineRule="auto"/>
        <w:ind w:firstLine="709"/>
        <w:jc w:val="both"/>
        <w:rPr>
          <w:rFonts w:ascii="Arial" w:hAnsi="Arial" w:cs="Arial"/>
          <w:sz w:val="26"/>
          <w:szCs w:val="26"/>
        </w:rPr>
      </w:pPr>
      <w:r w:rsidRPr="00FA6A1D">
        <w:rPr>
          <w:rFonts w:ascii="Arial" w:hAnsi="Arial" w:cs="Arial"/>
          <w:sz w:val="26"/>
          <w:szCs w:val="26"/>
        </w:rPr>
        <w:t>В целях повышения эффективности рассмотрения обращений отделами Управления осуществляются устные консультации граждан, в ходе которых разъясняются сложившаяся ситуация и возможные пути решения в соответствии с действующим жилищным законодательством Российской Федерации.</w:t>
      </w:r>
    </w:p>
    <w:p w:rsidR="00FB29CC" w:rsidRPr="0078511A" w:rsidRDefault="00FB29CC" w:rsidP="0078511A">
      <w:pPr>
        <w:spacing w:line="276" w:lineRule="auto"/>
        <w:ind w:firstLine="709"/>
        <w:jc w:val="both"/>
        <w:rPr>
          <w:rFonts w:ascii="Arial" w:hAnsi="Arial" w:cs="Arial"/>
          <w:sz w:val="26"/>
          <w:szCs w:val="26"/>
        </w:rPr>
      </w:pPr>
    </w:p>
    <w:sectPr w:rsidR="00FB29CC" w:rsidRPr="0078511A" w:rsidSect="00B5555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1AF3"/>
    <w:rsid w:val="000030FF"/>
    <w:rsid w:val="000032A0"/>
    <w:rsid w:val="0000430D"/>
    <w:rsid w:val="000113A6"/>
    <w:rsid w:val="0001332C"/>
    <w:rsid w:val="00016517"/>
    <w:rsid w:val="00016FCA"/>
    <w:rsid w:val="00020512"/>
    <w:rsid w:val="00025B59"/>
    <w:rsid w:val="00027A86"/>
    <w:rsid w:val="00033931"/>
    <w:rsid w:val="00041D53"/>
    <w:rsid w:val="00043358"/>
    <w:rsid w:val="00057E8E"/>
    <w:rsid w:val="00064AF6"/>
    <w:rsid w:val="00070050"/>
    <w:rsid w:val="00072286"/>
    <w:rsid w:val="00073CC8"/>
    <w:rsid w:val="00075772"/>
    <w:rsid w:val="00076B1B"/>
    <w:rsid w:val="000775ED"/>
    <w:rsid w:val="000925C1"/>
    <w:rsid w:val="000976A7"/>
    <w:rsid w:val="000A24E4"/>
    <w:rsid w:val="000A61AB"/>
    <w:rsid w:val="000B28D1"/>
    <w:rsid w:val="000B41AA"/>
    <w:rsid w:val="000C1003"/>
    <w:rsid w:val="000C1F89"/>
    <w:rsid w:val="000C2D95"/>
    <w:rsid w:val="000D0F25"/>
    <w:rsid w:val="000D1CD7"/>
    <w:rsid w:val="000D5CB2"/>
    <w:rsid w:val="000E129A"/>
    <w:rsid w:val="000E5F7C"/>
    <w:rsid w:val="000F5B4D"/>
    <w:rsid w:val="001061F7"/>
    <w:rsid w:val="0011333E"/>
    <w:rsid w:val="00113C8D"/>
    <w:rsid w:val="001215B1"/>
    <w:rsid w:val="00122106"/>
    <w:rsid w:val="0013731B"/>
    <w:rsid w:val="00144B28"/>
    <w:rsid w:val="001506D5"/>
    <w:rsid w:val="00152D04"/>
    <w:rsid w:val="00170E86"/>
    <w:rsid w:val="001838F1"/>
    <w:rsid w:val="00185FE1"/>
    <w:rsid w:val="00192AE7"/>
    <w:rsid w:val="001A12A2"/>
    <w:rsid w:val="001A746C"/>
    <w:rsid w:val="001A7BB2"/>
    <w:rsid w:val="001B2C3C"/>
    <w:rsid w:val="001B31D7"/>
    <w:rsid w:val="001C2EAC"/>
    <w:rsid w:val="001C53A1"/>
    <w:rsid w:val="001E0D6A"/>
    <w:rsid w:val="001E6555"/>
    <w:rsid w:val="001F146F"/>
    <w:rsid w:val="00202960"/>
    <w:rsid w:val="0023090E"/>
    <w:rsid w:val="00232284"/>
    <w:rsid w:val="0023462D"/>
    <w:rsid w:val="002413FC"/>
    <w:rsid w:val="00241BAF"/>
    <w:rsid w:val="0024744F"/>
    <w:rsid w:val="0025084D"/>
    <w:rsid w:val="00257A2A"/>
    <w:rsid w:val="0026386B"/>
    <w:rsid w:val="00264054"/>
    <w:rsid w:val="00265076"/>
    <w:rsid w:val="002674C5"/>
    <w:rsid w:val="002768A8"/>
    <w:rsid w:val="002807F8"/>
    <w:rsid w:val="002809A6"/>
    <w:rsid w:val="00283EFF"/>
    <w:rsid w:val="0028539F"/>
    <w:rsid w:val="00287EB0"/>
    <w:rsid w:val="002905A1"/>
    <w:rsid w:val="002B422E"/>
    <w:rsid w:val="002B4AE4"/>
    <w:rsid w:val="002C0F94"/>
    <w:rsid w:val="002C3457"/>
    <w:rsid w:val="002C73A2"/>
    <w:rsid w:val="002D1124"/>
    <w:rsid w:val="002D22F1"/>
    <w:rsid w:val="002D2757"/>
    <w:rsid w:val="002D5A1E"/>
    <w:rsid w:val="002D7AC8"/>
    <w:rsid w:val="002D7CAC"/>
    <w:rsid w:val="002E0577"/>
    <w:rsid w:val="002E7D9D"/>
    <w:rsid w:val="002F154B"/>
    <w:rsid w:val="00300B8A"/>
    <w:rsid w:val="00304D25"/>
    <w:rsid w:val="00305D2D"/>
    <w:rsid w:val="0031123C"/>
    <w:rsid w:val="00312809"/>
    <w:rsid w:val="003128D3"/>
    <w:rsid w:val="003168D3"/>
    <w:rsid w:val="00322285"/>
    <w:rsid w:val="00331B3B"/>
    <w:rsid w:val="00331B64"/>
    <w:rsid w:val="00340D3D"/>
    <w:rsid w:val="00340E96"/>
    <w:rsid w:val="0034206B"/>
    <w:rsid w:val="003450DE"/>
    <w:rsid w:val="00350662"/>
    <w:rsid w:val="0035531A"/>
    <w:rsid w:val="00360930"/>
    <w:rsid w:val="0036240C"/>
    <w:rsid w:val="00377827"/>
    <w:rsid w:val="003951F7"/>
    <w:rsid w:val="003A41ED"/>
    <w:rsid w:val="003A61AC"/>
    <w:rsid w:val="003B4D21"/>
    <w:rsid w:val="003B5373"/>
    <w:rsid w:val="003D22F3"/>
    <w:rsid w:val="003D4FD4"/>
    <w:rsid w:val="003E00F6"/>
    <w:rsid w:val="003E267A"/>
    <w:rsid w:val="003E309C"/>
    <w:rsid w:val="003E553F"/>
    <w:rsid w:val="003E787B"/>
    <w:rsid w:val="003F0BB6"/>
    <w:rsid w:val="003F64EC"/>
    <w:rsid w:val="003F6A01"/>
    <w:rsid w:val="0040000A"/>
    <w:rsid w:val="004000F2"/>
    <w:rsid w:val="00405314"/>
    <w:rsid w:val="00417B55"/>
    <w:rsid w:val="00437E8F"/>
    <w:rsid w:val="00455CF7"/>
    <w:rsid w:val="00470F45"/>
    <w:rsid w:val="00477441"/>
    <w:rsid w:val="0048224D"/>
    <w:rsid w:val="00486DD6"/>
    <w:rsid w:val="004945C5"/>
    <w:rsid w:val="004A065D"/>
    <w:rsid w:val="004A1D12"/>
    <w:rsid w:val="004A474D"/>
    <w:rsid w:val="004B16E5"/>
    <w:rsid w:val="004C0798"/>
    <w:rsid w:val="004F5A79"/>
    <w:rsid w:val="00501B21"/>
    <w:rsid w:val="005423CE"/>
    <w:rsid w:val="00563DC5"/>
    <w:rsid w:val="00565B78"/>
    <w:rsid w:val="0057025F"/>
    <w:rsid w:val="0057125D"/>
    <w:rsid w:val="0057266C"/>
    <w:rsid w:val="00575362"/>
    <w:rsid w:val="00581B5A"/>
    <w:rsid w:val="00587DA8"/>
    <w:rsid w:val="005A2485"/>
    <w:rsid w:val="005B5214"/>
    <w:rsid w:val="005B6489"/>
    <w:rsid w:val="005B6C3C"/>
    <w:rsid w:val="005C17A6"/>
    <w:rsid w:val="005C54E5"/>
    <w:rsid w:val="005D66FB"/>
    <w:rsid w:val="005D74E6"/>
    <w:rsid w:val="005E215F"/>
    <w:rsid w:val="005E33DE"/>
    <w:rsid w:val="005F0E2F"/>
    <w:rsid w:val="005F576A"/>
    <w:rsid w:val="00602638"/>
    <w:rsid w:val="0061479D"/>
    <w:rsid w:val="00620D9C"/>
    <w:rsid w:val="0062312F"/>
    <w:rsid w:val="00623E40"/>
    <w:rsid w:val="0062765C"/>
    <w:rsid w:val="00627B3D"/>
    <w:rsid w:val="0063193B"/>
    <w:rsid w:val="00631FC9"/>
    <w:rsid w:val="00632DCC"/>
    <w:rsid w:val="00633F63"/>
    <w:rsid w:val="0064544F"/>
    <w:rsid w:val="00647A5E"/>
    <w:rsid w:val="00656493"/>
    <w:rsid w:val="00657A47"/>
    <w:rsid w:val="00660197"/>
    <w:rsid w:val="0066233B"/>
    <w:rsid w:val="00681F13"/>
    <w:rsid w:val="00682569"/>
    <w:rsid w:val="006846C0"/>
    <w:rsid w:val="006848E6"/>
    <w:rsid w:val="00694ECC"/>
    <w:rsid w:val="006B07D1"/>
    <w:rsid w:val="006B37FE"/>
    <w:rsid w:val="006C2EC2"/>
    <w:rsid w:val="006C6699"/>
    <w:rsid w:val="006C6C58"/>
    <w:rsid w:val="006E667D"/>
    <w:rsid w:val="006E6BB5"/>
    <w:rsid w:val="006F0076"/>
    <w:rsid w:val="006F1160"/>
    <w:rsid w:val="006F783E"/>
    <w:rsid w:val="00704276"/>
    <w:rsid w:val="007142CB"/>
    <w:rsid w:val="00720BC6"/>
    <w:rsid w:val="007277D1"/>
    <w:rsid w:val="0073407E"/>
    <w:rsid w:val="00740878"/>
    <w:rsid w:val="00741A7B"/>
    <w:rsid w:val="007557E6"/>
    <w:rsid w:val="007612F1"/>
    <w:rsid w:val="007644A8"/>
    <w:rsid w:val="00767A96"/>
    <w:rsid w:val="00770054"/>
    <w:rsid w:val="007706AF"/>
    <w:rsid w:val="00775933"/>
    <w:rsid w:val="007807CE"/>
    <w:rsid w:val="00783CF1"/>
    <w:rsid w:val="0078511A"/>
    <w:rsid w:val="00790EE6"/>
    <w:rsid w:val="007924A4"/>
    <w:rsid w:val="0079320C"/>
    <w:rsid w:val="00795931"/>
    <w:rsid w:val="007A5D33"/>
    <w:rsid w:val="007A6FD8"/>
    <w:rsid w:val="007D1CA8"/>
    <w:rsid w:val="007D207C"/>
    <w:rsid w:val="007D5BC5"/>
    <w:rsid w:val="007E10A2"/>
    <w:rsid w:val="007F1520"/>
    <w:rsid w:val="007F419E"/>
    <w:rsid w:val="00811E47"/>
    <w:rsid w:val="0081731D"/>
    <w:rsid w:val="0082136B"/>
    <w:rsid w:val="00826859"/>
    <w:rsid w:val="00830867"/>
    <w:rsid w:val="00840AC7"/>
    <w:rsid w:val="00852DEC"/>
    <w:rsid w:val="00852E4F"/>
    <w:rsid w:val="00860A43"/>
    <w:rsid w:val="008624B9"/>
    <w:rsid w:val="0086298A"/>
    <w:rsid w:val="00866F7A"/>
    <w:rsid w:val="00880873"/>
    <w:rsid w:val="00881B30"/>
    <w:rsid w:val="00891785"/>
    <w:rsid w:val="00894987"/>
    <w:rsid w:val="008A1850"/>
    <w:rsid w:val="008A20C7"/>
    <w:rsid w:val="008A4D1A"/>
    <w:rsid w:val="008B159C"/>
    <w:rsid w:val="008B5BBD"/>
    <w:rsid w:val="008C3851"/>
    <w:rsid w:val="008C4914"/>
    <w:rsid w:val="008D18D8"/>
    <w:rsid w:val="008E0A24"/>
    <w:rsid w:val="008E4111"/>
    <w:rsid w:val="008F15F9"/>
    <w:rsid w:val="008F5B62"/>
    <w:rsid w:val="0090348A"/>
    <w:rsid w:val="00913699"/>
    <w:rsid w:val="00923CF6"/>
    <w:rsid w:val="00936DE7"/>
    <w:rsid w:val="009427D3"/>
    <w:rsid w:val="00943272"/>
    <w:rsid w:val="0094736A"/>
    <w:rsid w:val="00957B24"/>
    <w:rsid w:val="0096532C"/>
    <w:rsid w:val="009720B4"/>
    <w:rsid w:val="0097753E"/>
    <w:rsid w:val="0098323F"/>
    <w:rsid w:val="00987F3D"/>
    <w:rsid w:val="00995AF0"/>
    <w:rsid w:val="0099746C"/>
    <w:rsid w:val="009A27B2"/>
    <w:rsid w:val="009A3FEA"/>
    <w:rsid w:val="009A6F00"/>
    <w:rsid w:val="009B15F8"/>
    <w:rsid w:val="009B2A33"/>
    <w:rsid w:val="009C4530"/>
    <w:rsid w:val="009C4B77"/>
    <w:rsid w:val="009D06A4"/>
    <w:rsid w:val="009D0C67"/>
    <w:rsid w:val="009D0F5D"/>
    <w:rsid w:val="009D51AF"/>
    <w:rsid w:val="009E61CE"/>
    <w:rsid w:val="009F6CFF"/>
    <w:rsid w:val="009F73E6"/>
    <w:rsid w:val="00A1032A"/>
    <w:rsid w:val="00A11A02"/>
    <w:rsid w:val="00A14B78"/>
    <w:rsid w:val="00A309FD"/>
    <w:rsid w:val="00A462C6"/>
    <w:rsid w:val="00A51890"/>
    <w:rsid w:val="00A51AF3"/>
    <w:rsid w:val="00A5317A"/>
    <w:rsid w:val="00A54880"/>
    <w:rsid w:val="00A54D3F"/>
    <w:rsid w:val="00A555F2"/>
    <w:rsid w:val="00A5722D"/>
    <w:rsid w:val="00A6740B"/>
    <w:rsid w:val="00A67554"/>
    <w:rsid w:val="00A72FF8"/>
    <w:rsid w:val="00A8483C"/>
    <w:rsid w:val="00A90BB7"/>
    <w:rsid w:val="00A93355"/>
    <w:rsid w:val="00A93FF2"/>
    <w:rsid w:val="00AA0DFE"/>
    <w:rsid w:val="00AA1BF4"/>
    <w:rsid w:val="00AA7BEF"/>
    <w:rsid w:val="00AC681F"/>
    <w:rsid w:val="00AD3AF1"/>
    <w:rsid w:val="00AF5378"/>
    <w:rsid w:val="00B07169"/>
    <w:rsid w:val="00B10330"/>
    <w:rsid w:val="00B17B14"/>
    <w:rsid w:val="00B202D8"/>
    <w:rsid w:val="00B21F99"/>
    <w:rsid w:val="00B34145"/>
    <w:rsid w:val="00B36B47"/>
    <w:rsid w:val="00B3758E"/>
    <w:rsid w:val="00B51C55"/>
    <w:rsid w:val="00B55555"/>
    <w:rsid w:val="00B56A6B"/>
    <w:rsid w:val="00B57F98"/>
    <w:rsid w:val="00B6073D"/>
    <w:rsid w:val="00B625BE"/>
    <w:rsid w:val="00B6545F"/>
    <w:rsid w:val="00B657C5"/>
    <w:rsid w:val="00B70080"/>
    <w:rsid w:val="00B73F5B"/>
    <w:rsid w:val="00B828F5"/>
    <w:rsid w:val="00B83D75"/>
    <w:rsid w:val="00BB0684"/>
    <w:rsid w:val="00BB1AA5"/>
    <w:rsid w:val="00BB6250"/>
    <w:rsid w:val="00BC70B4"/>
    <w:rsid w:val="00BC7A94"/>
    <w:rsid w:val="00BF2BB4"/>
    <w:rsid w:val="00BF3A58"/>
    <w:rsid w:val="00C0484D"/>
    <w:rsid w:val="00C15762"/>
    <w:rsid w:val="00C2568B"/>
    <w:rsid w:val="00C27FD0"/>
    <w:rsid w:val="00C358F5"/>
    <w:rsid w:val="00C42FFB"/>
    <w:rsid w:val="00C44AAA"/>
    <w:rsid w:val="00C617B2"/>
    <w:rsid w:val="00C65C0D"/>
    <w:rsid w:val="00C6762B"/>
    <w:rsid w:val="00C70A85"/>
    <w:rsid w:val="00C724D5"/>
    <w:rsid w:val="00C741C1"/>
    <w:rsid w:val="00C756C4"/>
    <w:rsid w:val="00C85374"/>
    <w:rsid w:val="00C94DC5"/>
    <w:rsid w:val="00C95917"/>
    <w:rsid w:val="00C96F8A"/>
    <w:rsid w:val="00CA4751"/>
    <w:rsid w:val="00CB57AE"/>
    <w:rsid w:val="00CC0881"/>
    <w:rsid w:val="00CC4170"/>
    <w:rsid w:val="00CC57B2"/>
    <w:rsid w:val="00CC729D"/>
    <w:rsid w:val="00CF0A5A"/>
    <w:rsid w:val="00D0656D"/>
    <w:rsid w:val="00D07DFE"/>
    <w:rsid w:val="00D07EAC"/>
    <w:rsid w:val="00D13523"/>
    <w:rsid w:val="00D138F2"/>
    <w:rsid w:val="00D144E7"/>
    <w:rsid w:val="00D16AD9"/>
    <w:rsid w:val="00D17D48"/>
    <w:rsid w:val="00D22635"/>
    <w:rsid w:val="00D238B3"/>
    <w:rsid w:val="00D241CA"/>
    <w:rsid w:val="00D243B6"/>
    <w:rsid w:val="00D2488C"/>
    <w:rsid w:val="00D319D3"/>
    <w:rsid w:val="00D34917"/>
    <w:rsid w:val="00D35B00"/>
    <w:rsid w:val="00D35C1E"/>
    <w:rsid w:val="00D41587"/>
    <w:rsid w:val="00D43979"/>
    <w:rsid w:val="00D5078C"/>
    <w:rsid w:val="00D51DEA"/>
    <w:rsid w:val="00D62564"/>
    <w:rsid w:val="00D636A3"/>
    <w:rsid w:val="00D64462"/>
    <w:rsid w:val="00D679AC"/>
    <w:rsid w:val="00D724DE"/>
    <w:rsid w:val="00D7487D"/>
    <w:rsid w:val="00D7790C"/>
    <w:rsid w:val="00D83DC3"/>
    <w:rsid w:val="00D925BE"/>
    <w:rsid w:val="00D97F56"/>
    <w:rsid w:val="00DA128C"/>
    <w:rsid w:val="00DA43B9"/>
    <w:rsid w:val="00DA47F3"/>
    <w:rsid w:val="00DA5DB6"/>
    <w:rsid w:val="00DA6411"/>
    <w:rsid w:val="00DA793D"/>
    <w:rsid w:val="00DB0286"/>
    <w:rsid w:val="00DB5158"/>
    <w:rsid w:val="00DB6515"/>
    <w:rsid w:val="00DC603E"/>
    <w:rsid w:val="00DD0509"/>
    <w:rsid w:val="00DE6207"/>
    <w:rsid w:val="00DF55F0"/>
    <w:rsid w:val="00E00A12"/>
    <w:rsid w:val="00E02EFD"/>
    <w:rsid w:val="00E135A8"/>
    <w:rsid w:val="00E16116"/>
    <w:rsid w:val="00E16E49"/>
    <w:rsid w:val="00E25E62"/>
    <w:rsid w:val="00E361B6"/>
    <w:rsid w:val="00E37D35"/>
    <w:rsid w:val="00E43F05"/>
    <w:rsid w:val="00E45F40"/>
    <w:rsid w:val="00E73C02"/>
    <w:rsid w:val="00E746CE"/>
    <w:rsid w:val="00E74AE6"/>
    <w:rsid w:val="00E759B6"/>
    <w:rsid w:val="00E91E5F"/>
    <w:rsid w:val="00E93B20"/>
    <w:rsid w:val="00E95F2B"/>
    <w:rsid w:val="00EA0126"/>
    <w:rsid w:val="00EA0473"/>
    <w:rsid w:val="00EA110B"/>
    <w:rsid w:val="00EA194F"/>
    <w:rsid w:val="00EA410E"/>
    <w:rsid w:val="00EB275A"/>
    <w:rsid w:val="00EB586A"/>
    <w:rsid w:val="00EB6218"/>
    <w:rsid w:val="00EB6691"/>
    <w:rsid w:val="00EB7D0B"/>
    <w:rsid w:val="00EC5020"/>
    <w:rsid w:val="00ED48D5"/>
    <w:rsid w:val="00EE1648"/>
    <w:rsid w:val="00EE4169"/>
    <w:rsid w:val="00EF5447"/>
    <w:rsid w:val="00EF57E6"/>
    <w:rsid w:val="00EF73A1"/>
    <w:rsid w:val="00F14ABA"/>
    <w:rsid w:val="00F21853"/>
    <w:rsid w:val="00F24781"/>
    <w:rsid w:val="00F32236"/>
    <w:rsid w:val="00F408A9"/>
    <w:rsid w:val="00F421A7"/>
    <w:rsid w:val="00F43833"/>
    <w:rsid w:val="00F45907"/>
    <w:rsid w:val="00F45D3A"/>
    <w:rsid w:val="00F4689D"/>
    <w:rsid w:val="00F47712"/>
    <w:rsid w:val="00F54EC3"/>
    <w:rsid w:val="00F67C37"/>
    <w:rsid w:val="00F73F4B"/>
    <w:rsid w:val="00F806A1"/>
    <w:rsid w:val="00F82635"/>
    <w:rsid w:val="00F86798"/>
    <w:rsid w:val="00F937D5"/>
    <w:rsid w:val="00F94F3E"/>
    <w:rsid w:val="00F96E91"/>
    <w:rsid w:val="00F97B25"/>
    <w:rsid w:val="00FA6A1D"/>
    <w:rsid w:val="00FB29CC"/>
    <w:rsid w:val="00FB34F9"/>
    <w:rsid w:val="00FB4136"/>
    <w:rsid w:val="00FB7B9F"/>
    <w:rsid w:val="00FD379C"/>
    <w:rsid w:val="00FD40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AF3"/>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1">
    <w:name w:val="Основной текст 21"/>
    <w:basedOn w:val="a"/>
    <w:rsid w:val="00A51AF3"/>
    <w:pPr>
      <w:overflowPunct w:val="0"/>
      <w:autoSpaceDE w:val="0"/>
      <w:autoSpaceDN w:val="0"/>
      <w:adjustRightInd w:val="0"/>
      <w:ind w:left="5040"/>
      <w:textAlignment w:val="baseline"/>
    </w:pPr>
    <w:rPr>
      <w:rFonts w:ascii="Arial" w:hAnsi="Arial"/>
      <w:sz w:val="24"/>
    </w:rPr>
  </w:style>
  <w:style w:type="character" w:customStyle="1" w:styleId="itemtext1">
    <w:name w:val="itemtext1"/>
    <w:rsid w:val="00A51AF3"/>
    <w:rPr>
      <w:rFonts w:ascii="Tahoma" w:hAnsi="Tahoma" w:cs="Tahoma" w:hint="default"/>
      <w:color w:val="000000"/>
      <w:sz w:val="20"/>
      <w:szCs w:val="20"/>
    </w:rPr>
  </w:style>
  <w:style w:type="paragraph" w:styleId="a3">
    <w:name w:val="footer"/>
    <w:basedOn w:val="a"/>
    <w:link w:val="a4"/>
    <w:unhideWhenUsed/>
    <w:rsid w:val="007924A4"/>
    <w:pPr>
      <w:tabs>
        <w:tab w:val="center" w:pos="4677"/>
        <w:tab w:val="right" w:pos="9355"/>
      </w:tabs>
    </w:pPr>
    <w:rPr>
      <w:sz w:val="24"/>
      <w:szCs w:val="24"/>
    </w:rPr>
  </w:style>
  <w:style w:type="character" w:customStyle="1" w:styleId="a4">
    <w:name w:val="Нижний колонтитул Знак"/>
    <w:basedOn w:val="a0"/>
    <w:link w:val="a3"/>
    <w:rsid w:val="007924A4"/>
    <w:rPr>
      <w:rFonts w:ascii="Times New Roman" w:eastAsia="Times New Roman" w:hAnsi="Times New Roman" w:cs="Times New Roman"/>
      <w:sz w:val="24"/>
      <w:szCs w:val="24"/>
      <w:lang w:eastAsia="ru-RU"/>
    </w:rPr>
  </w:style>
  <w:style w:type="paragraph" w:customStyle="1" w:styleId="ConsPlusNormal">
    <w:name w:val="ConsPlusNormal"/>
    <w:rsid w:val="0078511A"/>
    <w:pPr>
      <w:autoSpaceDE w:val="0"/>
      <w:autoSpaceDN w:val="0"/>
      <w:adjustRightInd w:val="0"/>
      <w:spacing w:after="0" w:line="240" w:lineRule="auto"/>
    </w:pPr>
    <w:rPr>
      <w:rFonts w:ascii="Arial" w:eastAsia="Calibri"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AF3"/>
    <w:pPr>
      <w:spacing w:after="0" w:line="240" w:lineRule="auto"/>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2">
    <w:name w:val="Body Text 2"/>
    <w:basedOn w:val="a"/>
    <w:rsid w:val="00A51AF3"/>
    <w:pPr>
      <w:overflowPunct w:val="0"/>
      <w:autoSpaceDE w:val="0"/>
      <w:autoSpaceDN w:val="0"/>
      <w:adjustRightInd w:val="0"/>
      <w:ind w:left="5040"/>
      <w:textAlignment w:val="baseline"/>
    </w:pPr>
    <w:rPr>
      <w:rFonts w:ascii="Arial" w:hAnsi="Arial"/>
      <w:sz w:val="24"/>
    </w:rPr>
  </w:style>
  <w:style w:type="character" w:customStyle="1" w:styleId="itemtext1">
    <w:name w:val="itemtext1"/>
    <w:rsid w:val="00A51AF3"/>
    <w:rPr>
      <w:rFonts w:ascii="Tahoma" w:hAnsi="Tahoma" w:cs="Tahoma" w:hint="default"/>
      <w:color w:val="000000"/>
      <w:sz w:val="20"/>
      <w:szCs w:val="20"/>
    </w:rPr>
  </w:style>
  <w:style w:type="paragraph" w:styleId="a3">
    <w:name w:val="footer"/>
    <w:basedOn w:val="a"/>
    <w:link w:val="a4"/>
    <w:unhideWhenUsed/>
    <w:rsid w:val="007924A4"/>
    <w:pPr>
      <w:tabs>
        <w:tab w:val="center" w:pos="4677"/>
        <w:tab w:val="right" w:pos="9355"/>
      </w:tabs>
    </w:pPr>
    <w:rPr>
      <w:sz w:val="24"/>
      <w:szCs w:val="24"/>
    </w:rPr>
  </w:style>
  <w:style w:type="character" w:customStyle="1" w:styleId="a4">
    <w:name w:val="Нижний колонтитул Знак"/>
    <w:basedOn w:val="a0"/>
    <w:link w:val="a3"/>
    <w:rsid w:val="007924A4"/>
    <w:rPr>
      <w:rFonts w:ascii="Times New Roman" w:eastAsia="Times New Roman" w:hAnsi="Times New Roman" w:cs="Times New Roman"/>
      <w:sz w:val="24"/>
      <w:szCs w:val="24"/>
      <w:lang w:eastAsia="ru-RU"/>
    </w:rPr>
  </w:style>
  <w:style w:type="paragraph" w:customStyle="1" w:styleId="ConsPlusNormal">
    <w:name w:val="ConsPlusNormal"/>
    <w:rsid w:val="0078511A"/>
    <w:pPr>
      <w:autoSpaceDE w:val="0"/>
      <w:autoSpaceDN w:val="0"/>
      <w:adjustRightInd w:val="0"/>
      <w:spacing w:after="0" w:line="240" w:lineRule="auto"/>
    </w:pPr>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0A0524-3910-4D11-A58B-A6DDE58E7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5395</Words>
  <Characters>30757</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Гордеева Яна Николаевна</dc:creator>
  <cp:lastModifiedBy>Бороданова Анастасия Геннадьевна</cp:lastModifiedBy>
  <cp:revision>51</cp:revision>
  <dcterms:created xsi:type="dcterms:W3CDTF">2015-04-20T05:38:00Z</dcterms:created>
  <dcterms:modified xsi:type="dcterms:W3CDTF">2015-04-20T11:49:00Z</dcterms:modified>
</cp:coreProperties>
</file>